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6D" w:rsidRDefault="00734474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Numer ogłoszenia BZP/TED/Nr referencyjny</w:t>
      </w:r>
      <w:r w:rsidR="00B00763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A05C61" w:rsidRPr="00A05C61">
        <w:t xml:space="preserve"> </w:t>
      </w:r>
      <w:r w:rsidR="00A05C61" w:rsidRPr="00A05C61">
        <w:rPr>
          <w:rFonts w:ascii="Times New Roman" w:hAnsi="Times New Roman" w:cs="Times New Roman"/>
          <w:b/>
        </w:rPr>
        <w:t>2021/BZP 00141999/01</w:t>
      </w:r>
      <w:r w:rsidR="00A05C61">
        <w:rPr>
          <w:rFonts w:ascii="Times New Roman" w:hAnsi="Times New Roman"/>
          <w:b/>
        </w:rPr>
        <w:t>/ TZ.280.22</w:t>
      </w:r>
      <w:r w:rsidR="00B00763" w:rsidRPr="00B00763">
        <w:rPr>
          <w:rFonts w:ascii="Times New Roman" w:hAnsi="Times New Roman"/>
          <w:b/>
        </w:rPr>
        <w:t>.2021</w:t>
      </w:r>
    </w:p>
    <w:tbl>
      <w:tblPr>
        <w:tblW w:w="9249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3012"/>
        <w:gridCol w:w="6237"/>
      </w:tblGrid>
      <w:tr w:rsidR="0073076D" w:rsidTr="00A05C61">
        <w:tc>
          <w:tcPr>
            <w:tcW w:w="3012" w:type="dxa"/>
            <w:shd w:val="clear" w:color="auto" w:fill="auto"/>
            <w:vAlign w:val="center"/>
          </w:tcPr>
          <w:p w:rsidR="0073076D" w:rsidRPr="00734474" w:rsidRDefault="00734474">
            <w:pPr>
              <w:spacing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="00A0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05C61" w:rsidRPr="00A05C61" w:rsidRDefault="00A05C61" w:rsidP="00A05C6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ctl00_Content_lblIdentyfikatorPostepowan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05C6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d1ea82d0-00f8-446d-8a27-66530587e983</w:t>
            </w:r>
          </w:p>
          <w:p w:rsidR="0073076D" w:rsidRPr="00B00763" w:rsidRDefault="0073076D" w:rsidP="00A05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05C61" w:rsidRPr="00A05C61" w:rsidRDefault="00A05C61" w:rsidP="00A05C6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Hlk71999940"/>
      <w:r w:rsidRPr="00A05C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Sukcesywne dostawy implantów do osteosyntezy, śrub do bloków kostnych, zestawów do dystrakcji podniebiennej, materiałów do sterowanej rekonstrukcji kości i tkanek, węży irygacyjnych i ostrzy do piły piezoelektrycznej producenta </w:t>
      </w:r>
      <w:proofErr w:type="spellStart"/>
      <w:r w:rsidRPr="00A05C61">
        <w:rPr>
          <w:rFonts w:ascii="Times New Roman" w:hAnsi="Times New Roman" w:cs="Times New Roman"/>
          <w:b/>
          <w:bCs/>
          <w:iCs/>
          <w:sz w:val="24"/>
          <w:szCs w:val="24"/>
        </w:rPr>
        <w:t>Synthes</w:t>
      </w:r>
      <w:proofErr w:type="spellEnd"/>
      <w:r w:rsidRPr="00A05C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oraz wierteł</w:t>
      </w:r>
    </w:p>
    <w:bookmarkEnd w:id="1"/>
    <w:p w:rsidR="0073076D" w:rsidRDefault="0073076D"/>
    <w:sectPr w:rsidR="0073076D" w:rsidSect="00B9741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3076D"/>
    <w:rsid w:val="002536E8"/>
    <w:rsid w:val="0073076D"/>
    <w:rsid w:val="00734474"/>
    <w:rsid w:val="00904DF3"/>
    <w:rsid w:val="00905BA6"/>
    <w:rsid w:val="009075E1"/>
    <w:rsid w:val="00A05C61"/>
    <w:rsid w:val="00B00763"/>
    <w:rsid w:val="00B97418"/>
    <w:rsid w:val="00C15B69"/>
    <w:rsid w:val="00CD4478"/>
    <w:rsid w:val="00F2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19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A05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974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97418"/>
    <w:pPr>
      <w:spacing w:after="140" w:line="288" w:lineRule="auto"/>
    </w:pPr>
  </w:style>
  <w:style w:type="paragraph" w:styleId="Lista">
    <w:name w:val="List"/>
    <w:basedOn w:val="Tekstpodstawowy"/>
    <w:rsid w:val="00B97418"/>
    <w:rPr>
      <w:rFonts w:cs="Mangal"/>
    </w:rPr>
  </w:style>
  <w:style w:type="paragraph" w:styleId="Legenda">
    <w:name w:val="caption"/>
    <w:basedOn w:val="Normalny"/>
    <w:qFormat/>
    <w:rsid w:val="00B974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97418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D472C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D472C"/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05C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A05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Polska-Zielona Góra: Produkty farmaceutyczne</vt:lpstr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Polska-Zielona Góra: Produkty farmaceutyczne</dc:title>
  <dc:subject>Polska-Zielona Góra: Produkty farmaceutyczne</dc:subject>
  <dc:creator>Publications Office</dc:creator>
  <dc:description/>
  <cp:lastModifiedBy>user</cp:lastModifiedBy>
  <cp:revision>13</cp:revision>
  <cp:lastPrinted>2021-07-06T09:45:00Z</cp:lastPrinted>
  <dcterms:created xsi:type="dcterms:W3CDTF">2020-02-07T15:17:00Z</dcterms:created>
  <dcterms:modified xsi:type="dcterms:W3CDTF">2021-08-09T17:24:00Z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