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070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210E96F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47C177D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64202ABB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411432C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3EECFD3F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24BC2484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0D1B27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7B9841B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530DF512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597F97A4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0EE9623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2A68D60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2E8B247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40C037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5BECE1F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9A67BE1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72EB3FD3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45FC80BB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02E3622D" w14:textId="2A46E638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2F6244" w:rsidRPr="00661AC4">
          <w:rPr>
            <w:rStyle w:val="Hipercze"/>
            <w:rFonts w:ascii="Tahoma" w:hAnsi="Tahoma" w:cs="Tahoma"/>
          </w:rPr>
          <w:t>a.kordek@szpital.zgora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6839FC7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39729D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92CE7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ACB8D74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2DFE60C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2D275C7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EFD0678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FD2984" w:rsidRPr="00FC6938">
        <w:rPr>
          <w:rFonts w:ascii="Tahoma" w:hAnsi="Tahoma" w:cs="Tahoma"/>
        </w:rPr>
        <w:t>Dz. U. z 202</w:t>
      </w:r>
      <w:r w:rsidR="009F6DC6">
        <w:rPr>
          <w:rFonts w:ascii="Tahoma" w:hAnsi="Tahoma" w:cs="Tahoma"/>
        </w:rPr>
        <w:t>1</w:t>
      </w:r>
      <w:r w:rsidR="00FD2984" w:rsidRPr="00FC6938">
        <w:rPr>
          <w:rFonts w:ascii="Tahoma" w:hAnsi="Tahoma" w:cs="Tahoma"/>
        </w:rPr>
        <w:t>r., poz.</w:t>
      </w:r>
      <w:r w:rsidR="009F6DC6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</w:t>
      </w:r>
      <w:r w:rsidR="00FD2984">
        <w:rPr>
          <w:rFonts w:ascii="Tahoma" w:hAnsi="Tahoma" w:cs="Tahoma"/>
        </w:rPr>
        <w:t>(</w:t>
      </w:r>
      <w:r w:rsidR="00FD2984" w:rsidRPr="00FC6938">
        <w:rPr>
          <w:rFonts w:ascii="Tahoma" w:hAnsi="Tahoma" w:cs="Tahoma"/>
        </w:rPr>
        <w:t>Dz. U</w:t>
      </w:r>
      <w:r w:rsidR="00FD2984">
        <w:rPr>
          <w:rFonts w:ascii="Tahoma" w:hAnsi="Tahoma" w:cs="Tahoma"/>
        </w:rPr>
        <w:br/>
      </w:r>
      <w:r w:rsidR="00FD2984" w:rsidRPr="00FC6938">
        <w:rPr>
          <w:rFonts w:ascii="Tahoma" w:hAnsi="Tahoma" w:cs="Tahoma"/>
        </w:rPr>
        <w:t xml:space="preserve"> z 20</w:t>
      </w:r>
      <w:r w:rsidR="009F6DC6">
        <w:rPr>
          <w:rFonts w:ascii="Tahoma" w:hAnsi="Tahoma" w:cs="Tahoma"/>
        </w:rPr>
        <w:t>21</w:t>
      </w:r>
      <w:r w:rsidR="00FD2984" w:rsidRPr="00FC6938">
        <w:rPr>
          <w:rFonts w:ascii="Tahoma" w:hAnsi="Tahoma" w:cs="Tahoma"/>
        </w:rPr>
        <w:t>r., poz.</w:t>
      </w:r>
      <w:r w:rsidR="009F6DC6">
        <w:rPr>
          <w:rFonts w:ascii="Tahoma" w:hAnsi="Tahoma" w:cs="Tahoma"/>
        </w:rPr>
        <w:t>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BEE05C2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55FA6FD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604A3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633CBB0D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BE0D9C2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C0EC0DD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0D09D2E1" w14:textId="6A66E9F3" w:rsidR="004F6EAC" w:rsidRPr="000415AD" w:rsidRDefault="0063473F" w:rsidP="009F6DC6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234CAE">
        <w:rPr>
          <w:rFonts w:ascii="Tahoma" w:hAnsi="Tahoma" w:cs="Tahoma"/>
          <w:b/>
          <w:color w:val="000000" w:themeColor="text1"/>
        </w:rPr>
        <w:t>chirurgii naczyniowej</w:t>
      </w:r>
      <w:r w:rsidR="009F6DC6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</w:t>
      </w:r>
      <w:r w:rsidR="00234CAE">
        <w:rPr>
          <w:rFonts w:ascii="Tahoma" w:hAnsi="Tahoma" w:cs="Tahoma"/>
          <w:b/>
          <w:bCs/>
          <w:color w:val="000000" w:themeColor="text1"/>
        </w:rPr>
        <w:t xml:space="preserve">    </w:t>
      </w:r>
      <w:r w:rsidR="00502F92">
        <w:rPr>
          <w:rFonts w:ascii="Tahoma" w:hAnsi="Tahoma" w:cs="Tahoma"/>
          <w:b/>
          <w:bCs/>
          <w:color w:val="000000" w:themeColor="text1"/>
        </w:rPr>
        <w:t>w</w:t>
      </w:r>
      <w:r w:rsidR="009F6DC6">
        <w:rPr>
          <w:rFonts w:ascii="Tahoma" w:hAnsi="Tahoma" w:cs="Tahoma"/>
          <w:b/>
          <w:bCs/>
          <w:color w:val="000000" w:themeColor="text1"/>
        </w:rPr>
        <w:t xml:space="preserve">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</w:t>
      </w:r>
      <w:r w:rsidR="00234CAE">
        <w:rPr>
          <w:rFonts w:ascii="Tahoma" w:hAnsi="Tahoma" w:cs="Tahoma"/>
          <w:b/>
          <w:bCs/>
          <w:color w:val="000000" w:themeColor="text1"/>
        </w:rPr>
        <w:t>Chirurgii Naczyniowej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4CEBA721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77768F8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0B02AC9E" w14:textId="77777777" w:rsidR="009F6DC6" w:rsidRDefault="009F6DC6">
      <w:pPr>
        <w:tabs>
          <w:tab w:val="left" w:pos="450"/>
        </w:tabs>
        <w:spacing w:after="120"/>
        <w:ind w:left="624" w:hanging="624"/>
        <w:jc w:val="both"/>
      </w:pPr>
    </w:p>
    <w:p w14:paraId="00A4D78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4EEE383A" w14:textId="0204F40F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234CAE">
        <w:rPr>
          <w:rFonts w:ascii="Tahoma" w:hAnsi="Tahoma" w:cs="Tahoma"/>
          <w:b/>
        </w:rPr>
        <w:t>kwietnia</w:t>
      </w:r>
      <w:r w:rsidR="008E4A1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FD2984">
        <w:rPr>
          <w:rFonts w:ascii="Tahoma" w:hAnsi="Tahoma" w:cs="Tahoma"/>
          <w:b/>
          <w:bCs/>
          <w:color w:val="000000"/>
        </w:rPr>
        <w:t>2</w:t>
      </w:r>
      <w:r w:rsidR="009F6DC6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234CAE">
        <w:rPr>
          <w:rFonts w:ascii="Tahoma" w:hAnsi="Tahoma" w:cs="Tahoma"/>
          <w:b/>
          <w:color w:val="000000"/>
        </w:rPr>
        <w:t>31</w:t>
      </w:r>
      <w:r w:rsidR="009F6DC6">
        <w:rPr>
          <w:rFonts w:ascii="Tahoma" w:hAnsi="Tahoma" w:cs="Tahoma"/>
          <w:b/>
          <w:color w:val="000000"/>
        </w:rPr>
        <w:t xml:space="preserve"> </w:t>
      </w:r>
      <w:r w:rsidR="00234CAE">
        <w:rPr>
          <w:rFonts w:ascii="Tahoma" w:hAnsi="Tahoma" w:cs="Tahoma"/>
          <w:b/>
          <w:color w:val="000000"/>
        </w:rPr>
        <w:t>marca</w:t>
      </w:r>
      <w:r w:rsidR="00CF24D1">
        <w:rPr>
          <w:rFonts w:ascii="Tahoma" w:hAnsi="Tahoma" w:cs="Tahoma"/>
          <w:b/>
          <w:color w:val="000000"/>
        </w:rPr>
        <w:t xml:space="preserve">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9F6DC6">
        <w:rPr>
          <w:rFonts w:ascii="Tahoma" w:hAnsi="Tahoma" w:cs="Tahoma"/>
          <w:b/>
          <w:color w:val="000000"/>
        </w:rPr>
        <w:t>5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23EFFA8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486A590B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2E6D297" w14:textId="70FEA30A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 xml:space="preserve">którzy posiadają specjalizację </w:t>
      </w:r>
      <w:r w:rsidR="002F6244" w:rsidRPr="002F6244">
        <w:rPr>
          <w:rFonts w:ascii="Tahoma" w:hAnsi="Tahoma" w:cs="Tahoma"/>
        </w:rPr>
        <w:t xml:space="preserve">w dziedzinie chirurgii naczyniowej, w dziedzinie chirurgii ogólnej </w:t>
      </w:r>
      <w:r w:rsidR="002F6244">
        <w:rPr>
          <w:rFonts w:ascii="Tahoma" w:hAnsi="Tahoma" w:cs="Tahoma"/>
        </w:rPr>
        <w:t xml:space="preserve">              </w:t>
      </w:r>
      <w:r w:rsidR="002F6244" w:rsidRPr="002F6244">
        <w:rPr>
          <w:rFonts w:ascii="Tahoma" w:hAnsi="Tahoma" w:cs="Tahoma"/>
        </w:rPr>
        <w:t>z udokumentowanym 3-letnim doświadczeniem w pracy przy procedurach naczyniowych lub lekarz w trakcie specjalizacji</w:t>
      </w:r>
      <w:r w:rsidR="002F6244">
        <w:rPr>
          <w:rFonts w:ascii="Tahoma" w:hAnsi="Tahoma" w:cs="Tahoma"/>
        </w:rPr>
        <w:t xml:space="preserve"> </w:t>
      </w:r>
      <w:r w:rsidR="002F6244" w:rsidRPr="002F6244">
        <w:rPr>
          <w:rFonts w:ascii="Tahoma" w:hAnsi="Tahoma" w:cs="Tahoma"/>
        </w:rPr>
        <w:t>w dziedzinie chirurgii naczyniowej (minimum na 3 roku specjalizacji).</w:t>
      </w:r>
    </w:p>
    <w:p w14:paraId="5C29AB4B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459D3E2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3C672DB3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5D50EE5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4D44FE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600B2C8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7B7694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24E4113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</w:p>
    <w:p w14:paraId="4F235AE8" w14:textId="77777777" w:rsidR="004657CA" w:rsidRDefault="004657CA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e) zaświadczenie o aktualnych badaniach lekarskich,</w:t>
      </w:r>
    </w:p>
    <w:p w14:paraId="1A634A6E" w14:textId="77777777" w:rsidR="004657CA" w:rsidRDefault="004657CA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f) aktualne zaświadczenie o przeszkoleniu z zakresu BHP.</w:t>
      </w:r>
    </w:p>
    <w:p w14:paraId="6E2B10C3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052EE887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39B34DE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44820D6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2072B4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3DDD4FBD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6E48D24F" w14:textId="77777777" w:rsidR="00FD2984" w:rsidRPr="00AB6692" w:rsidRDefault="00FD2984" w:rsidP="00FD2984">
      <w:pPr>
        <w:pStyle w:val="Default"/>
        <w:tabs>
          <w:tab w:val="left" w:pos="709"/>
        </w:tabs>
        <w:spacing w:line="276" w:lineRule="auto"/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FD2984">
        <w:rPr>
          <w:rFonts w:ascii="Tahoma" w:eastAsia="Calibri" w:hAnsi="Tahoma" w:cs="Tahoma"/>
          <w:color w:val="000000" w:themeColor="text1"/>
        </w:rPr>
        <w:t>1. Za wykonanie przedmiotu umowy Udzielający zamówienie przeznaczy Przyjmującemu Zamówienie tytułem wynagrodzenia prowizyjnego :</w:t>
      </w:r>
    </w:p>
    <w:p w14:paraId="66C7698B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a) …… % iloczynu ilości wykonanych i sprawozdanych do Narodowego Funduszu Zdrowia jednostek sprawozdawczych oraz wartości punktu przeliczeniowego z wyłączeniem grup JGP Q01 oraz JGP Q52 co średniomiesięcznie wynosi 649.186,83 zł w leczeniu szpitalnym chirurgia naczyniowa hospitalizacja,</w:t>
      </w:r>
    </w:p>
    <w:p w14:paraId="0B28EEFD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- wynagrodzenie będzie rozliczane narastająco za dany okres rozliczeniowy z zastrzeżeniem, że maksymalna roczna podstawa do wyliczenia za dany rok nie przekroczy 7.790.241,96 zł.</w:t>
      </w:r>
    </w:p>
    <w:p w14:paraId="3C650C31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lastRenderedPageBreak/>
        <w:t>w ryczałcie PSZ – Szpital ogólnopolski.</w:t>
      </w:r>
    </w:p>
    <w:p w14:paraId="0B919B0E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Jednostką sprawozdawczą jest punkt.</w:t>
      </w:r>
    </w:p>
    <w:p w14:paraId="6BF62719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Wartość punktu przeliczeniowego wynosi 1,1 zł,</w:t>
      </w:r>
    </w:p>
    <w:p w14:paraId="5D46E111" w14:textId="2376DFC8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 xml:space="preserve">b) …… % kwoty wynikającej z wykonania i sprawozdania świadczeń przez Przyjmującego zamówienie oraz świadczeń sfinansowanych przez NFZ wynikających z umowy z Narodowym Funduszem  Zdrowia o udzielanie świadczeń opieki zdrowotnej w systemie podstawowego szpitalnego zabezpieczenia świadczeń opieki zdrowotnej w zakresie AOS świadczenia       </w:t>
      </w:r>
      <w:r w:rsidR="004F3B0C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  <w:r w:rsidRPr="00F86AFD">
        <w:rPr>
          <w:rFonts w:ascii="Tahoma" w:hAnsi="Tahoma" w:cs="Tahoma"/>
          <w:color w:val="000000" w:themeColor="text1"/>
          <w:sz w:val="22"/>
          <w:szCs w:val="22"/>
        </w:rPr>
        <w:t>w zakresie leczenia chorób naczyń o kodzie  02.1120.001.02 – 1 oraz świadczenia w zakresie leczenia chorób naczyń – świadczenia pierwszorazowe o kodzie 02-1120.401.02-1,</w:t>
      </w:r>
    </w:p>
    <w:p w14:paraId="0335341A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c) ……. % iloczynu ilości wykonanych i sprawozdanych do Narodowego Funduszu Zdrowia jednostek sprawozdawczych oraz wartości punktu przeliczeniowego świadczeń z grupy JGP Q52- Dostęp w leczeniu nerkozastępczym,</w:t>
      </w:r>
    </w:p>
    <w:p w14:paraId="2B1C84A4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w ryczałcie PSZ – Szpital ogólnopolski.</w:t>
      </w:r>
    </w:p>
    <w:p w14:paraId="00194E18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Jednostką sprawozdawczą jest punkt.</w:t>
      </w:r>
    </w:p>
    <w:p w14:paraId="65D58FE9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Wartość punktu przeliczeniowego wynosi 1,1 zł,</w:t>
      </w:r>
    </w:p>
    <w:p w14:paraId="4CFEC964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 xml:space="preserve">d) ……. % iloczynu ilości wykonanych i sprawozdanych do Narodowego Funduszu Zdrowia jednostek sprawozdawczych oraz wartości punktu przeliczeniowego świadczeń z grupy JGP Q01- </w:t>
      </w:r>
      <w:proofErr w:type="spellStart"/>
      <w:r w:rsidRPr="00F86AFD">
        <w:rPr>
          <w:rFonts w:ascii="Tahoma" w:hAnsi="Tahoma" w:cs="Tahoma"/>
          <w:color w:val="000000" w:themeColor="text1"/>
          <w:sz w:val="22"/>
          <w:szCs w:val="22"/>
        </w:rPr>
        <w:t>Endowaskularne</w:t>
      </w:r>
      <w:proofErr w:type="spellEnd"/>
      <w:r w:rsidRPr="00F86AFD">
        <w:rPr>
          <w:rFonts w:ascii="Tahoma" w:hAnsi="Tahoma" w:cs="Tahoma"/>
          <w:color w:val="000000" w:themeColor="text1"/>
          <w:sz w:val="22"/>
          <w:szCs w:val="22"/>
        </w:rPr>
        <w:t xml:space="preserve"> zaopatrzenie tętniaka aorty,</w:t>
      </w:r>
    </w:p>
    <w:p w14:paraId="6580F072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w ryczałcie PSZ – Szpital ogólnopolski.</w:t>
      </w:r>
    </w:p>
    <w:p w14:paraId="1E952D91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Jednostką sprawozdawczą jest punkt.</w:t>
      </w:r>
    </w:p>
    <w:p w14:paraId="5C01D995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Wartość punktu przeliczeniowego wynosi 1,1 zł.</w:t>
      </w:r>
    </w:p>
    <w:p w14:paraId="4E051506" w14:textId="77777777" w:rsidR="00F86AFD" w:rsidRPr="00F86AFD" w:rsidRDefault="00F86AFD" w:rsidP="00F86AFD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86AFD">
        <w:rPr>
          <w:rFonts w:ascii="Tahoma" w:hAnsi="Tahoma" w:cs="Tahoma"/>
          <w:color w:val="000000" w:themeColor="text1"/>
          <w:sz w:val="22"/>
          <w:szCs w:val="22"/>
        </w:rPr>
        <w:t>Dla grup JGP: Q22, Q23 oraz Q24 wartość punktu przeliczeniowego wynosi 1 zł.</w:t>
      </w:r>
    </w:p>
    <w:p w14:paraId="1CECA58B" w14:textId="77777777" w:rsidR="002A2600" w:rsidRDefault="002A2600" w:rsidP="002A2600">
      <w:pPr>
        <w:tabs>
          <w:tab w:val="left" w:pos="360"/>
        </w:tabs>
        <w:spacing w:line="276" w:lineRule="auto"/>
        <w:jc w:val="both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e) w przypadku pełnienia więcej niż 73 h 15 minut dyżurów w miesiącu Przyjmujący Zamówienie otrzyma:</w:t>
      </w:r>
    </w:p>
    <w:p w14:paraId="3D978988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za godzinę dyżuru zwykłego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ab/>
      </w:r>
      <w:r>
        <w:rPr>
          <w:rFonts w:ascii="Tahoma" w:eastAsia="Tahoma" w:hAnsi="Tahoma" w:cs="Tahoma"/>
          <w:bCs/>
          <w:color w:val="000000"/>
          <w:sz w:val="22"/>
          <w:szCs w:val="22"/>
        </w:rPr>
        <w:tab/>
        <w:t>………….. zł</w:t>
      </w:r>
    </w:p>
    <w:p w14:paraId="7983FD8B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za godzinę dyżuru świątecznego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ab/>
        <w:t>………….. zł</w:t>
      </w:r>
    </w:p>
    <w:p w14:paraId="57A2C737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</w:rPr>
      </w:pPr>
      <w:r>
        <w:rPr>
          <w:rFonts w:ascii="Tahoma" w:eastAsia="Tahoma" w:hAnsi="Tahoma" w:cs="Tahoma"/>
          <w:bCs/>
          <w:color w:val="000000"/>
          <w:sz w:val="18"/>
          <w:szCs w:val="18"/>
        </w:rPr>
        <w:t>a) łączna kwota należności za dyżury zwykłe = [liczba dni roboczych w m-</w:t>
      </w:r>
      <w:proofErr w:type="spellStart"/>
      <w:r>
        <w:rPr>
          <w:rFonts w:ascii="Tahoma" w:eastAsia="Tahoma" w:hAnsi="Tahoma" w:cs="Tahoma"/>
          <w:bCs/>
          <w:color w:val="000000"/>
          <w:sz w:val="18"/>
          <w:szCs w:val="18"/>
        </w:rPr>
        <w:t>cu</w:t>
      </w:r>
      <w:proofErr w:type="spellEnd"/>
      <w:r>
        <w:rPr>
          <w:rFonts w:ascii="Tahoma" w:eastAsia="Tahoma" w:hAnsi="Tahoma" w:cs="Tahoma"/>
          <w:bCs/>
          <w:color w:val="000000"/>
          <w:sz w:val="18"/>
          <w:szCs w:val="18"/>
        </w:rPr>
        <w:t xml:space="preserve"> udzielania świadczeń x liczba godzin 1 dyżuru zwykłego x stawka za godzinę dyżuru zwykłego]</w:t>
      </w:r>
    </w:p>
    <w:p w14:paraId="1AC15D6D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</w:rPr>
      </w:pPr>
      <w:r>
        <w:rPr>
          <w:rFonts w:ascii="Tahoma" w:eastAsia="Tahoma" w:hAnsi="Tahoma" w:cs="Tahoma"/>
          <w:bCs/>
          <w:color w:val="000000"/>
          <w:sz w:val="18"/>
          <w:szCs w:val="18"/>
        </w:rPr>
        <w:t>b) łączna kwota należności za dyżury świąteczne = [liczba dni świątecznych (sobota, niedziela i święta) w m-</w:t>
      </w:r>
      <w:proofErr w:type="spellStart"/>
      <w:r>
        <w:rPr>
          <w:rFonts w:ascii="Tahoma" w:eastAsia="Tahoma" w:hAnsi="Tahoma" w:cs="Tahoma"/>
          <w:bCs/>
          <w:color w:val="000000"/>
          <w:sz w:val="18"/>
          <w:szCs w:val="18"/>
        </w:rPr>
        <w:t>cu</w:t>
      </w:r>
      <w:proofErr w:type="spellEnd"/>
      <w:r>
        <w:rPr>
          <w:rFonts w:ascii="Tahoma" w:eastAsia="Tahoma" w:hAnsi="Tahoma" w:cs="Tahoma"/>
          <w:bCs/>
          <w:color w:val="000000"/>
          <w:sz w:val="18"/>
          <w:szCs w:val="18"/>
        </w:rPr>
        <w:t xml:space="preserve"> udzielania świadczeń x liczba godzin 1 dyżuru świątecznego x stawka za godzinę dyżuru świątecznego]</w:t>
      </w:r>
    </w:p>
    <w:p w14:paraId="0729ED47" w14:textId="77777777" w:rsidR="002A2600" w:rsidRDefault="002A2600" w:rsidP="00E65EEF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natomiast w sytuacji pełnienia mniej niż 73 h 15 minut dyżurów wynagrodzenie Przyjmującego zamówienie zostanie pomniejszone o:</w:t>
      </w:r>
    </w:p>
    <w:p w14:paraId="6E8065A0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godzinę dyżuru zwykłego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 zł</w:t>
      </w:r>
    </w:p>
    <w:p w14:paraId="4EC7AB1A" w14:textId="77777777" w:rsidR="002A2600" w:rsidRDefault="002A2600" w:rsidP="002A260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godzinę dyżuru świątecznego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 zł</w:t>
      </w:r>
    </w:p>
    <w:p w14:paraId="08C57040" w14:textId="2273B2A8" w:rsidR="00A62F0F" w:rsidRPr="004F3B0C" w:rsidRDefault="0063473F" w:rsidP="004F3B0C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196FF2C8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76C1A2F6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7D95A9D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71A2DD66" w14:textId="52DBE9B5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</w:t>
      </w:r>
      <w:r w:rsidR="0063473F">
        <w:rPr>
          <w:rFonts w:ascii="Tahoma" w:hAnsi="Tahoma"/>
        </w:rPr>
        <w:lastRenderedPageBreak/>
        <w:t>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  <w:r w:rsidR="002F6244">
        <w:rPr>
          <w:rFonts w:ascii="Tahoma" w:hAnsi="Tahoma"/>
        </w:rPr>
        <w:t>w przypadku specjalisty z ch</w:t>
      </w:r>
      <w:r w:rsidR="009148BC">
        <w:rPr>
          <w:rFonts w:ascii="Tahoma" w:hAnsi="Tahoma"/>
        </w:rPr>
        <w:t>irurgii ogólnej dokument potwierdzający 3-letnie doświadczenie pracy w procedurach naczyniowych,          w przypadku lekarza w trakcie specjalizacji potwierdzenie odbywania specjalizacji,</w:t>
      </w:r>
    </w:p>
    <w:p w14:paraId="101488F8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7ED74FC2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251BB220" w14:textId="77777777" w:rsidR="004F6EAC" w:rsidRDefault="004F6EAC">
      <w:pPr>
        <w:ind w:left="1534"/>
        <w:jc w:val="both"/>
        <w:rPr>
          <w:color w:val="FF3333"/>
        </w:rPr>
      </w:pPr>
    </w:p>
    <w:p w14:paraId="328D37C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6EA202C4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585116D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A2288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39E6C0ED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6484171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A77BDA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EB29A43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9F6DC6">
        <w:rPr>
          <w:rFonts w:ascii="Tahoma" w:hAnsi="Tahoma"/>
          <w:color w:val="000000"/>
        </w:rPr>
        <w:t>,</w:t>
      </w:r>
    </w:p>
    <w:p w14:paraId="44D4CED6" w14:textId="35ED322B"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9148BC">
        <w:rPr>
          <w:rFonts w:ascii="Tahoma" w:hAnsi="Tahoma" w:cs="Tahoma"/>
        </w:rPr>
        <w:t>,</w:t>
      </w:r>
      <w:r w:rsidR="002930D3">
        <w:rPr>
          <w:rFonts w:ascii="Tahoma" w:hAnsi="Tahoma" w:cs="Tahoma"/>
        </w:rPr>
        <w:t xml:space="preserve"> bądź oświadczenie o nieudzielaniu świadczeń w narażeniu na promieniowanie jonizujące</w:t>
      </w:r>
      <w:r w:rsidR="004F020F">
        <w:rPr>
          <w:rFonts w:ascii="Tahoma" w:hAnsi="Tahoma" w:cs="Tahoma"/>
        </w:rPr>
        <w:t>,</w:t>
      </w:r>
    </w:p>
    <w:p w14:paraId="330FC10F" w14:textId="77777777" w:rsidR="009F6DC6" w:rsidRPr="009F6DC6" w:rsidRDefault="009F6DC6" w:rsidP="009F6DC6">
      <w:pPr>
        <w:ind w:firstLine="454"/>
        <w:jc w:val="both"/>
        <w:rPr>
          <w:rFonts w:ascii="Tahoma" w:hAnsi="Tahoma" w:cs="Tahoma"/>
        </w:rPr>
      </w:pPr>
      <w:r w:rsidRPr="009F6DC6">
        <w:rPr>
          <w:rFonts w:ascii="Tahoma" w:hAnsi="Tahoma"/>
          <w:color w:val="000000"/>
        </w:rPr>
        <w:t xml:space="preserve">g) </w:t>
      </w:r>
      <w:r w:rsidRPr="009F6DC6">
        <w:rPr>
          <w:rFonts w:ascii="Tahoma" w:hAnsi="Tahoma" w:cs="Tahoma"/>
        </w:rPr>
        <w:t>zaświadczenie o aktualnych badaniach lekarskich,</w:t>
      </w:r>
    </w:p>
    <w:p w14:paraId="625CA6A0" w14:textId="51CA9317" w:rsidR="009F6DC6" w:rsidRDefault="009F6DC6" w:rsidP="002930D3">
      <w:pPr>
        <w:ind w:firstLine="454"/>
        <w:jc w:val="both"/>
        <w:rPr>
          <w:rFonts w:ascii="Tahoma" w:hAnsi="Tahoma" w:cs="Tahoma"/>
        </w:rPr>
      </w:pPr>
      <w:r w:rsidRPr="009F6DC6">
        <w:rPr>
          <w:rFonts w:ascii="Tahoma" w:hAnsi="Tahoma" w:cs="Tahoma"/>
        </w:rPr>
        <w:t>h) aktualne zaświadczenie o przeszkoleniu z zakresu BHP.</w:t>
      </w:r>
    </w:p>
    <w:p w14:paraId="6379C699" w14:textId="77777777" w:rsidR="002930D3" w:rsidRPr="002930D3" w:rsidRDefault="002930D3" w:rsidP="002930D3">
      <w:pPr>
        <w:ind w:firstLine="454"/>
        <w:jc w:val="both"/>
        <w:rPr>
          <w:rFonts w:ascii="Tahoma" w:hAnsi="Tahoma" w:cs="Tahoma"/>
        </w:rPr>
      </w:pPr>
    </w:p>
    <w:p w14:paraId="17713A3E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6DD42880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7F22976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6D165F3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0E4EDDD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lastRenderedPageBreak/>
        <w:t>6.9 W celu czytelnego zamieszczenia odpowiedniej ilości informacji, wzory załączników można dopasować do indywidualnych potrzeb, zachowując jednak brzmienie ich wzorcowej treści.</w:t>
      </w:r>
    </w:p>
    <w:p w14:paraId="02A1C233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2A3D561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23D9C38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09EE0BF" w14:textId="77777777" w:rsidR="004F6EAC" w:rsidRPr="009F6DC6" w:rsidRDefault="004F6EAC" w:rsidP="009F6DC6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6A20AF0A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02E8008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96A1870" w14:textId="404C1C87" w:rsidR="004F6EAC" w:rsidRPr="0011099A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 w:rsidR="009F6DC6">
        <w:rPr>
          <w:rFonts w:ascii="Tahoma" w:hAnsi="Tahoma" w:cs="Tahoma"/>
          <w:bCs/>
          <w:color w:val="000000" w:themeColor="text1"/>
        </w:rPr>
        <w:t>A1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11099A">
        <w:rPr>
          <w:rFonts w:ascii="Tahoma" w:hAnsi="Tahoma" w:cs="Tahoma"/>
          <w:b/>
          <w:color w:val="auto"/>
        </w:rPr>
        <w:t>do</w:t>
      </w:r>
      <w:r w:rsidRPr="0011099A">
        <w:rPr>
          <w:rFonts w:ascii="Tahoma" w:hAnsi="Tahoma" w:cs="Tahoma"/>
          <w:b/>
          <w:bCs/>
          <w:color w:val="auto"/>
        </w:rPr>
        <w:t xml:space="preserve"> dnia </w:t>
      </w:r>
      <w:r w:rsidR="004F3B0C">
        <w:rPr>
          <w:rFonts w:ascii="Tahoma" w:hAnsi="Tahoma" w:cs="Tahoma"/>
          <w:b/>
          <w:bCs/>
          <w:color w:val="auto"/>
        </w:rPr>
        <w:t>1</w:t>
      </w:r>
      <w:r w:rsidR="00E65EEF">
        <w:rPr>
          <w:rFonts w:ascii="Tahoma" w:hAnsi="Tahoma" w:cs="Tahoma"/>
          <w:b/>
          <w:bCs/>
          <w:color w:val="auto"/>
        </w:rPr>
        <w:t>6</w:t>
      </w:r>
      <w:r w:rsidR="004F3B0C">
        <w:rPr>
          <w:rFonts w:ascii="Tahoma" w:hAnsi="Tahoma" w:cs="Tahoma"/>
          <w:b/>
          <w:bCs/>
          <w:color w:val="auto"/>
        </w:rPr>
        <w:t xml:space="preserve"> marca</w:t>
      </w:r>
      <w:r w:rsidR="009B1391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</w:t>
      </w:r>
      <w:r w:rsidR="009F6DC6">
        <w:rPr>
          <w:rFonts w:ascii="Tahoma" w:hAnsi="Tahoma" w:cs="Tahoma"/>
          <w:b/>
          <w:bCs/>
          <w:color w:val="auto"/>
        </w:rPr>
        <w:t>2</w:t>
      </w:r>
      <w:r w:rsidRPr="0011099A">
        <w:rPr>
          <w:rFonts w:ascii="Tahoma" w:hAnsi="Tahoma" w:cs="Tahoma"/>
          <w:b/>
          <w:bCs/>
          <w:color w:val="auto"/>
        </w:rPr>
        <w:t>r. do godziny 14:35</w:t>
      </w:r>
    </w:p>
    <w:p w14:paraId="163833CB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</w:t>
      </w:r>
      <w:r w:rsidR="0085269C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 xml:space="preserve">dzielającego zamówienie. </w:t>
      </w:r>
    </w:p>
    <w:p w14:paraId="0527B895" w14:textId="1A23CD90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066463" w:rsidRPr="00066463">
        <w:rPr>
          <w:rFonts w:ascii="Tahoma" w:hAnsi="Tahoma" w:cs="Tahoma"/>
          <w:color w:val="000000" w:themeColor="text1"/>
        </w:rPr>
        <w:t>polegająca</w:t>
      </w:r>
      <w:r w:rsidR="00066463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066463">
        <w:rPr>
          <w:rFonts w:ascii="Tahoma" w:hAnsi="Tahoma" w:cs="Cambria"/>
          <w:color w:val="000000" w:themeColor="text1"/>
        </w:rPr>
        <w:t xml:space="preserve">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4F3B0C">
        <w:rPr>
          <w:rFonts w:ascii="Tahoma" w:hAnsi="Tahoma" w:cs="Cambria"/>
          <w:color w:val="000000" w:themeColor="text1"/>
        </w:rPr>
        <w:t>chirurgii naczyniowej</w:t>
      </w:r>
      <w:r w:rsidR="00066463">
        <w:rPr>
          <w:rFonts w:ascii="Tahoma" w:hAnsi="Tahoma" w:cs="Cambria"/>
          <w:color w:val="000000" w:themeColor="text1"/>
        </w:rPr>
        <w:t>”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oraz </w:t>
      </w:r>
      <w:r w:rsidR="00066463">
        <w:rPr>
          <w:rFonts w:ascii="Tahoma" w:hAnsi="Tahoma" w:cs="Tahoma"/>
          <w:b/>
          <w:bCs/>
          <w:color w:val="000000" w:themeColor="text1"/>
        </w:rPr>
        <w:t xml:space="preserve">z </w:t>
      </w:r>
      <w:r w:rsidRPr="00A83B28">
        <w:rPr>
          <w:rFonts w:ascii="Tahoma" w:hAnsi="Tahoma" w:cs="Tahoma"/>
          <w:b/>
          <w:bCs/>
          <w:color w:val="000000" w:themeColor="text1"/>
        </w:rPr>
        <w:t>napisem „NIE OTWIERAĆ przed terminem otwarcia ofert”– z oznaczeniem nazwy i adresu oferenta.</w:t>
      </w:r>
    </w:p>
    <w:p w14:paraId="5FE0EAB1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52987BD7" w14:textId="0CCD1D06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budyn</w:t>
      </w:r>
      <w:r w:rsidR="00066463">
        <w:rPr>
          <w:rFonts w:ascii="Tahoma" w:hAnsi="Tahoma" w:cs="Tahoma"/>
        </w:rPr>
        <w:t xml:space="preserve">ek </w:t>
      </w:r>
      <w:r w:rsidR="009148BC">
        <w:rPr>
          <w:rFonts w:ascii="Tahoma" w:hAnsi="Tahoma" w:cs="Tahoma"/>
        </w:rPr>
        <w:t>S pok. 8</w:t>
      </w:r>
      <w:r>
        <w:rPr>
          <w:rFonts w:ascii="Tahoma" w:hAnsi="Tahoma" w:cs="Tahoma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w dniu</w:t>
      </w:r>
      <w:r w:rsidR="00843E6D" w:rsidRPr="0011099A">
        <w:rPr>
          <w:rFonts w:ascii="Tahoma" w:hAnsi="Tahoma" w:cs="Tahoma"/>
          <w:b/>
          <w:bCs/>
          <w:color w:val="auto"/>
        </w:rPr>
        <w:t xml:space="preserve"> </w:t>
      </w:r>
      <w:r w:rsidR="004F3B0C">
        <w:rPr>
          <w:rFonts w:ascii="Tahoma" w:hAnsi="Tahoma" w:cs="Tahoma"/>
          <w:b/>
          <w:bCs/>
          <w:color w:val="auto"/>
        </w:rPr>
        <w:t>1</w:t>
      </w:r>
      <w:r w:rsidR="00E65EEF">
        <w:rPr>
          <w:rFonts w:ascii="Tahoma" w:hAnsi="Tahoma" w:cs="Tahoma"/>
          <w:b/>
          <w:bCs/>
          <w:color w:val="auto"/>
        </w:rPr>
        <w:t>7</w:t>
      </w:r>
      <w:r w:rsidR="004F3B0C">
        <w:rPr>
          <w:rFonts w:ascii="Tahoma" w:hAnsi="Tahoma" w:cs="Tahoma"/>
          <w:b/>
          <w:bCs/>
          <w:color w:val="auto"/>
        </w:rPr>
        <w:t xml:space="preserve"> marca</w:t>
      </w:r>
      <w:r w:rsidR="007E5F24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</w:t>
      </w:r>
      <w:r w:rsidR="00066463">
        <w:rPr>
          <w:rFonts w:ascii="Tahoma" w:hAnsi="Tahoma" w:cs="Tahoma"/>
          <w:b/>
          <w:bCs/>
          <w:color w:val="auto"/>
        </w:rPr>
        <w:t>2</w:t>
      </w:r>
      <w:r w:rsidRPr="0011099A">
        <w:rPr>
          <w:rFonts w:ascii="Tahoma" w:hAnsi="Tahoma" w:cs="Tahoma"/>
          <w:b/>
          <w:bCs/>
          <w:color w:val="auto"/>
        </w:rPr>
        <w:t xml:space="preserve">r. o godz. </w:t>
      </w:r>
      <w:r w:rsidR="00066463">
        <w:rPr>
          <w:rFonts w:ascii="Tahoma" w:hAnsi="Tahoma" w:cs="Tahoma"/>
          <w:b/>
          <w:bCs/>
          <w:color w:val="auto"/>
        </w:rPr>
        <w:t>0</w:t>
      </w:r>
      <w:r w:rsidR="00E65EEF">
        <w:rPr>
          <w:rFonts w:ascii="Tahoma" w:hAnsi="Tahoma" w:cs="Tahoma"/>
          <w:b/>
          <w:bCs/>
          <w:color w:val="auto"/>
        </w:rPr>
        <w:t>9</w:t>
      </w:r>
      <w:r w:rsidRPr="0011099A">
        <w:rPr>
          <w:rFonts w:ascii="Tahoma" w:hAnsi="Tahoma" w:cs="Tahoma"/>
          <w:b/>
          <w:bCs/>
          <w:color w:val="auto"/>
        </w:rPr>
        <w:t>:00.</w:t>
      </w:r>
      <w:r w:rsidRPr="0011099A">
        <w:rPr>
          <w:rFonts w:ascii="Tahoma" w:hAnsi="Tahoma" w:cs="Tahoma"/>
          <w:color w:val="auto"/>
        </w:rPr>
        <w:t xml:space="preserve"> </w:t>
      </w:r>
    </w:p>
    <w:p w14:paraId="3ED3C46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5D220FA3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7EBEBBD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763979A7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5FCE56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21F9128F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B49BA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689CC0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6F64965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0E835C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67634F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67ED132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0D03981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DEE0EDB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0BCCE5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3645815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2380430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A98E5AD" w14:textId="5E47A05C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</w:t>
      </w:r>
      <w:r w:rsidR="001D04EA">
        <w:rPr>
          <w:rFonts w:ascii="Tahoma" w:hAnsi="Tahoma" w:cs="Tahoma"/>
          <w:color w:val="000000"/>
        </w:rPr>
        <w:t xml:space="preserve">         </w:t>
      </w:r>
      <w:r>
        <w:rPr>
          <w:rFonts w:ascii="Tahoma" w:hAnsi="Tahoma" w:cs="Tahoma"/>
          <w:color w:val="000000"/>
        </w:rPr>
        <w:t xml:space="preserve">o udzielanie świadczeń opieki zdrowotnej, w zakresie lub rodzaju odpowiadającym przedmiotowi ogłoszenia, bez zachowania okresu wypowiedzenia z przyczyn leżących po stronie oferenta.  </w:t>
      </w:r>
    </w:p>
    <w:p w14:paraId="26AFC7CF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0911F4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3BB2607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52BC09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3A8881BA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21E595BD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FAE2CFA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5800714C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40761D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D22D6B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A40C71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222F60E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246471D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7C15AC2D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C93E04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01004A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18FFE25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667B3946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051273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45B562E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F0608B1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58829F2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13BDF2DF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91B1333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1EBC829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0EAA675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500BAE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080F3F6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4C004C8D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428599E9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1A6E4D93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Punkty zostaną przyznane z dokładnością do dwóch miejsc po przecinku.</w:t>
      </w:r>
    </w:p>
    <w:p w14:paraId="4051969E" w14:textId="77777777" w:rsidR="004F6EAC" w:rsidRDefault="004F6EAC" w:rsidP="002930D3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A067D44" w14:textId="429F7BB0" w:rsidR="004F6EAC" w:rsidRDefault="0063473F" w:rsidP="002930D3">
      <w:pPr>
        <w:pStyle w:val="Tekstpodstawowy3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B58D5AB" w14:textId="77777777" w:rsidR="002930D3" w:rsidRPr="002930D3" w:rsidRDefault="002930D3" w:rsidP="002930D3">
      <w:pPr>
        <w:pStyle w:val="Tekstpodstawowy3"/>
        <w:rPr>
          <w:sz w:val="24"/>
          <w:szCs w:val="24"/>
        </w:rPr>
      </w:pPr>
    </w:p>
    <w:p w14:paraId="36004EAE" w14:textId="6820EB81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</w:t>
      </w:r>
      <w:r w:rsidR="00E65EEF">
        <w:rPr>
          <w:rFonts w:ascii="Tahoma" w:hAnsi="Tahoma" w:cs="Tahoma"/>
        </w:rPr>
        <w:t>.</w:t>
      </w:r>
    </w:p>
    <w:p w14:paraId="44D72CCC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DDE61CF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275AF18E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6F1A6A1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F926AB8" w14:textId="198466D5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</w:t>
      </w:r>
      <w:r w:rsidR="002930D3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, </w:t>
      </w:r>
      <w:r w:rsidR="002930D3" w:rsidRPr="002930D3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oświadczenie potwierdzające pełne zaszczepienie przeciwko COVID-19 łącznie z kopią unijnego certyfikatu </w:t>
      </w:r>
      <w:proofErr w:type="spellStart"/>
      <w:r w:rsidR="002930D3" w:rsidRPr="002930D3">
        <w:rPr>
          <w:rFonts w:ascii="Tahoma" w:hAnsi="Tahoma" w:cs="Tahoma"/>
          <w:b w:val="0"/>
          <w:bCs w:val="0"/>
          <w:color w:val="000000"/>
          <w:sz w:val="24"/>
          <w:szCs w:val="24"/>
        </w:rPr>
        <w:t>covidowego</w:t>
      </w:r>
      <w:proofErr w:type="spellEnd"/>
      <w:r w:rsidR="002930D3" w:rsidRPr="002930D3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potwierdzającego fakt przebycia szczepienia przeciwko COVID-19</w:t>
      </w:r>
      <w:r w:rsidR="009148BC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oraz zdjęcia jak do dokumentów urzędowych </w:t>
      </w:r>
      <w:r w:rsidR="003D19C8">
        <w:rPr>
          <w:rFonts w:ascii="Tahoma" w:hAnsi="Tahoma" w:cs="Tahoma"/>
          <w:b w:val="0"/>
          <w:bCs w:val="0"/>
          <w:color w:val="000000"/>
          <w:sz w:val="24"/>
          <w:szCs w:val="24"/>
        </w:rPr>
        <w:t>o wymiarach 35mm/45mm.</w:t>
      </w:r>
    </w:p>
    <w:p w14:paraId="0F14F4D5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20136A4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39A124F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78BD4DA4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115890FB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DBE9F2A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</w:t>
      </w:r>
      <w:r>
        <w:rPr>
          <w:rFonts w:ascii="Tahoma" w:hAnsi="Tahoma" w:cs="Tahoma"/>
        </w:rPr>
        <w:lastRenderedPageBreak/>
        <w:t>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4ECC7A7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DBF22D9" w14:textId="4DAFC916" w:rsidR="00684CF2" w:rsidRPr="00DC25E3" w:rsidRDefault="0063473F" w:rsidP="00DC25E3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48A8A44A" w14:textId="77777777" w:rsidR="004F6EAC" w:rsidRDefault="00684CF2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FD2984">
        <w:rPr>
          <w:rFonts w:ascii="Tahoma" w:hAnsi="Tahoma" w:cs="Tahoma"/>
          <w:b/>
          <w:bCs/>
          <w:color w:val="00000A"/>
        </w:rPr>
        <w:t>Anna Kordek</w:t>
      </w:r>
      <w:r w:rsidR="0063473F">
        <w:rPr>
          <w:rFonts w:ascii="Tahoma" w:hAnsi="Tahoma" w:cs="Tahoma"/>
          <w:b/>
          <w:bCs/>
          <w:color w:val="00000A"/>
        </w:rPr>
        <w:t xml:space="preserve"> – </w:t>
      </w:r>
      <w:r w:rsidR="00FD2984">
        <w:rPr>
          <w:rFonts w:ascii="Tahoma" w:hAnsi="Tahoma" w:cs="Tahoma"/>
          <w:b/>
          <w:bCs/>
          <w:color w:val="00000A"/>
        </w:rPr>
        <w:t>Specjalista</w:t>
      </w:r>
    </w:p>
    <w:p w14:paraId="08B39356" w14:textId="77777777" w:rsidR="00FD298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14:paraId="6C2805A8" w14:textId="77777777" w:rsidR="00FD2984" w:rsidRDefault="00FD298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</w:p>
    <w:p w14:paraId="54FB72C0" w14:textId="42253FB1" w:rsidR="004F6EAC" w:rsidRDefault="00FD2984" w:rsidP="00A33393">
      <w:pPr>
        <w:pStyle w:val="Default"/>
        <w:tabs>
          <w:tab w:val="left" w:pos="0"/>
        </w:tabs>
        <w:ind w:left="567" w:hanging="567"/>
        <w:jc w:val="both"/>
        <w:rPr>
          <w:rStyle w:val="Hipercze"/>
          <w:rFonts w:ascii="Tahoma" w:hAnsi="Tahoma" w:cs="Tahom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 xml:space="preserve">o </w:t>
      </w:r>
      <w:r w:rsidR="0063473F">
        <w:rPr>
          <w:rFonts w:ascii="Tahoma" w:hAnsi="Tahoma" w:cs="Tahoma"/>
          <w:color w:val="00000A"/>
        </w:rPr>
        <w:t>w Zielonej Górze spółka z ograniczoną odpowiedzialnością</w:t>
      </w:r>
      <w:r>
        <w:rPr>
          <w:rFonts w:ascii="Tahoma" w:hAnsi="Tahoma" w:cs="Tahoma"/>
          <w:color w:val="00000A"/>
        </w:rPr>
        <w:t xml:space="preserve">,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 w:history="1">
        <w:r w:rsidR="00A33393" w:rsidRPr="000158D2">
          <w:rPr>
            <w:rStyle w:val="Hipercze"/>
            <w:rFonts w:ascii="Tahoma" w:hAnsi="Tahoma" w:cs="Tahoma"/>
          </w:rPr>
          <w:t>a.kordek@szpital.zgora.pl</w:t>
        </w:r>
      </w:hyperlink>
    </w:p>
    <w:p w14:paraId="4877E4C5" w14:textId="77777777" w:rsidR="00A33393" w:rsidRDefault="00A33393" w:rsidP="00A33393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</w:rPr>
      </w:pPr>
    </w:p>
    <w:p w14:paraId="4D6E25B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15A8A7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21CAC6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210FDF9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79015F5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4B3D2B7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41A79A3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5D3DA64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B6E00D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62277F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73612C59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1EF4891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03BFD4CC" w14:textId="77777777" w:rsidR="004F6EAC" w:rsidRDefault="004F6EAC">
      <w:pPr>
        <w:pStyle w:val="Default"/>
      </w:pPr>
    </w:p>
    <w:p w14:paraId="71533BCC" w14:textId="77777777" w:rsidR="004F6EAC" w:rsidRDefault="004F6EAC">
      <w:pPr>
        <w:pStyle w:val="Default"/>
      </w:pPr>
    </w:p>
    <w:p w14:paraId="2129E8F6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FDAF5EA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6E18F5F6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4EA0C40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088DC69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E318CA9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078A1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492690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594179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32E7C632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DEDF0BC" w14:textId="77777777" w:rsidR="004F6EAC" w:rsidRDefault="004F6EAC">
            <w:pPr>
              <w:pStyle w:val="Zawartotabeli"/>
            </w:pPr>
          </w:p>
          <w:p w14:paraId="4C391EC2" w14:textId="77777777" w:rsidR="004F6EAC" w:rsidRDefault="004F6EAC">
            <w:pPr>
              <w:pStyle w:val="Zawartotabeli"/>
            </w:pPr>
          </w:p>
          <w:p w14:paraId="465DD6BC" w14:textId="77777777" w:rsidR="004F6EAC" w:rsidRDefault="004F6EAC">
            <w:pPr>
              <w:pStyle w:val="Zawartotabeli"/>
            </w:pPr>
          </w:p>
          <w:p w14:paraId="1903D778" w14:textId="77777777" w:rsidR="004F6EAC" w:rsidRDefault="004F6EAC">
            <w:pPr>
              <w:pStyle w:val="Zawartotabeli"/>
            </w:pPr>
          </w:p>
          <w:p w14:paraId="436DE305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AB1B25" w14:textId="77777777" w:rsidR="004F6EAC" w:rsidRDefault="004F6EAC">
            <w:pPr>
              <w:pStyle w:val="Zawartotabeli"/>
            </w:pPr>
          </w:p>
          <w:p w14:paraId="643D3C98" w14:textId="77777777" w:rsidR="00FC6F07" w:rsidRDefault="00FC6F07">
            <w:pPr>
              <w:pStyle w:val="Zawartotabeli"/>
            </w:pPr>
          </w:p>
          <w:p w14:paraId="1C4A917A" w14:textId="77777777" w:rsidR="00FC6F07" w:rsidRDefault="00FC6F07">
            <w:pPr>
              <w:pStyle w:val="Zawartotabeli"/>
            </w:pPr>
          </w:p>
          <w:p w14:paraId="73BBAB44" w14:textId="77777777" w:rsidR="00FC6F07" w:rsidRDefault="00FC6F07">
            <w:pPr>
              <w:pStyle w:val="Zawartotabeli"/>
            </w:pPr>
          </w:p>
          <w:p w14:paraId="01A64785" w14:textId="77777777" w:rsidR="00FC6F07" w:rsidRDefault="00FC6F07">
            <w:pPr>
              <w:pStyle w:val="Zawartotabeli"/>
            </w:pPr>
          </w:p>
          <w:p w14:paraId="63125783" w14:textId="77777777" w:rsidR="00FC6F07" w:rsidRDefault="00FC6F07">
            <w:pPr>
              <w:pStyle w:val="Zawartotabeli"/>
            </w:pPr>
          </w:p>
          <w:p w14:paraId="51B41E26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5F569C8" w14:textId="77777777" w:rsidR="004F6EAC" w:rsidRDefault="004F6EAC">
            <w:pPr>
              <w:pStyle w:val="Zawartotabeli"/>
            </w:pPr>
          </w:p>
        </w:tc>
      </w:tr>
    </w:tbl>
    <w:p w14:paraId="00AB29E9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4173768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59723A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23FF10D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3A0F2D5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734BC74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3D292372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E41A3DA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737E16C" w14:textId="77777777" w:rsidR="004F6EAC" w:rsidRDefault="004F6EAC">
      <w:pPr>
        <w:rPr>
          <w:rFonts w:ascii="Tahoma" w:hAnsi="Tahoma" w:cs="DejaVu Serif"/>
        </w:rPr>
      </w:pPr>
    </w:p>
    <w:p w14:paraId="65CFD68E" w14:textId="3726965F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4F3B0C">
        <w:rPr>
          <w:rFonts w:ascii="Tahoma" w:hAnsi="Tahoma" w:cs="DejaVu Serif"/>
          <w:b/>
        </w:rPr>
        <w:t>chirurgii naczyniowej</w:t>
      </w:r>
      <w:r w:rsidR="003840BF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</w:t>
      </w:r>
      <w:r w:rsidR="004F3B0C">
        <w:rPr>
          <w:rFonts w:ascii="Tahoma" w:hAnsi="Tahoma" w:cs="DejaVu Serif"/>
          <w:b/>
          <w:bCs/>
        </w:rPr>
        <w:t>Chirurgii Naczyniowej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</w:t>
      </w:r>
      <w:r w:rsidR="004F3B0C">
        <w:rPr>
          <w:rFonts w:ascii="Tahoma" w:hAnsi="Tahoma" w:cs="DejaVu Serif"/>
          <w:b/>
          <w:bCs/>
        </w:rPr>
        <w:t>i Chorób Naczyń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14:paraId="7166FC1F" w14:textId="77777777" w:rsidR="004F6EAC" w:rsidRDefault="004F6EAC">
      <w:pPr>
        <w:jc w:val="both"/>
        <w:rPr>
          <w:rFonts w:ascii="Tahoma" w:hAnsi="Tahoma"/>
        </w:rPr>
      </w:pPr>
    </w:p>
    <w:p w14:paraId="16E318BE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138DEA8" w14:textId="77777777" w:rsidR="004F6EAC" w:rsidRDefault="004F6EAC">
      <w:pPr>
        <w:jc w:val="both"/>
        <w:rPr>
          <w:rFonts w:ascii="Tahoma" w:hAnsi="Tahoma" w:cs="DejaVu Serif"/>
        </w:rPr>
      </w:pPr>
    </w:p>
    <w:p w14:paraId="1DC29E43" w14:textId="2231315E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A33393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A33393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14:paraId="4E3E31E7" w14:textId="77777777" w:rsidR="004F6EAC" w:rsidRDefault="004F6EAC">
      <w:pPr>
        <w:jc w:val="both"/>
        <w:rPr>
          <w:rFonts w:ascii="Tahoma" w:hAnsi="Tahoma" w:cs="DejaVu Serif"/>
        </w:rPr>
      </w:pPr>
    </w:p>
    <w:p w14:paraId="430D424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6EB4BC6A" w14:textId="77777777" w:rsidR="004F6EAC" w:rsidRDefault="004F6EAC">
      <w:pPr>
        <w:jc w:val="both"/>
        <w:rPr>
          <w:rFonts w:ascii="Tahoma" w:hAnsi="Tahoma" w:cs="DejaVu Serif"/>
        </w:rPr>
      </w:pPr>
    </w:p>
    <w:p w14:paraId="26AD1CCE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A36CCB2" w14:textId="77777777" w:rsidR="004F6EAC" w:rsidRDefault="004F6EAC">
      <w:pPr>
        <w:rPr>
          <w:rFonts w:ascii="Tahoma" w:hAnsi="Tahoma" w:cs="DejaVu Serif"/>
        </w:rPr>
      </w:pPr>
    </w:p>
    <w:p w14:paraId="0357BBE8" w14:textId="77777777" w:rsidR="004F6EAC" w:rsidRDefault="004F6EAC">
      <w:pPr>
        <w:rPr>
          <w:rFonts w:ascii="Tahoma" w:hAnsi="Tahoma" w:cs="DejaVu Serif"/>
        </w:rPr>
      </w:pPr>
    </w:p>
    <w:p w14:paraId="57D074B1" w14:textId="77777777" w:rsidR="00D200AD" w:rsidRDefault="00D200AD">
      <w:pPr>
        <w:rPr>
          <w:rFonts w:ascii="Tahoma" w:hAnsi="Tahoma" w:cs="DejaVu Serif"/>
        </w:rPr>
      </w:pPr>
    </w:p>
    <w:p w14:paraId="73199A17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83964DC" w14:textId="77777777" w:rsidR="00F46963" w:rsidRPr="00F46963" w:rsidRDefault="00F46963">
      <w:pPr>
        <w:rPr>
          <w:rFonts w:ascii="Tahoma" w:hAnsi="Tahoma" w:cs="Tahoma"/>
        </w:rPr>
      </w:pPr>
      <w:bookmarkStart w:id="5" w:name="_Hlk510070293"/>
    </w:p>
    <w:p w14:paraId="0CDF132F" w14:textId="77777777"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14:paraId="60C2F46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4EF9B95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30951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D49E1F" w14:textId="692A3A54" w:rsidR="002A3B01" w:rsidRPr="00FD7746" w:rsidRDefault="00066463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Leczenie szpitalne </w:t>
            </w:r>
            <w:r w:rsidR="004F3B0C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chirurgia naczyniowa</w:t>
            </w:r>
            <w:r w:rsidR="00CE55A0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 - ryczałt</w:t>
            </w:r>
          </w:p>
        </w:tc>
      </w:tr>
      <w:tr w:rsidR="00FD7746" w:rsidRPr="00FD7746" w14:paraId="3FEC5FD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2264DD0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83E1DC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proponowany % kwoty</w:t>
            </w:r>
          </w:p>
          <w:p w14:paraId="187C585E" w14:textId="77777777"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uzyskanej miesięcznie z wykonania umowy                        z  Narodowym  </w:t>
            </w:r>
          </w:p>
          <w:p w14:paraId="7556BE67" w14:textId="77777777"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D3655D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17E462A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2FA9472F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C1C977D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 %</w:t>
            </w:r>
          </w:p>
        </w:tc>
      </w:tr>
      <w:tr w:rsidR="00FD7746" w:rsidRPr="00FD7746" w14:paraId="0B9D9CB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A25953E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DB5912" w14:textId="77777777" w:rsidR="002A3B01" w:rsidRPr="00FD7746" w:rsidRDefault="00243365" w:rsidP="00FC6F07">
            <w:pPr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Średniomiesięczna wartość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F4D071" w14:textId="77777777" w:rsidR="00024928" w:rsidRPr="00FD7746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DED7523" w14:textId="77777777" w:rsidR="00024928" w:rsidRPr="00FD7746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49B3A3BE" w14:textId="344E8F38" w:rsidR="00264A4C" w:rsidRPr="00FD7746" w:rsidRDefault="004F3B0C" w:rsidP="001317E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649.186,83</w:t>
            </w:r>
            <w:r w:rsidR="001317EA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</w:t>
            </w:r>
            <w:r w:rsidR="00440B03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</w:p>
        </w:tc>
      </w:tr>
      <w:tr w:rsidR="00FD7746" w:rsidRPr="00FD7746" w14:paraId="327735C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893145E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8130D6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14:paraId="603B8803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DDC81C" w14:textId="77777777" w:rsidR="002A3B01" w:rsidRPr="00FD7746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6552BF06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………………. zł</w:t>
            </w:r>
          </w:p>
        </w:tc>
      </w:tr>
      <w:tr w:rsidR="00FD7746" w:rsidRPr="00FD7746" w14:paraId="16E13B0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255E829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B82577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822564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14:paraId="4BDB526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9A2633E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C62A59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5E537697" w14:textId="77777777"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F96C07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5B214F8" w14:textId="77777777"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6"/>
    </w:tbl>
    <w:p w14:paraId="37F5DB77" w14:textId="77777777" w:rsidR="00A22880" w:rsidRDefault="00A22880" w:rsidP="00A22880">
      <w:pPr>
        <w:rPr>
          <w:rFonts w:ascii="Tahoma" w:hAnsi="Tahoma" w:cs="Tahoma"/>
        </w:rPr>
      </w:pPr>
    </w:p>
    <w:p w14:paraId="6DF14316" w14:textId="77777777" w:rsidR="00066463" w:rsidRPr="00FD7746" w:rsidRDefault="00066463" w:rsidP="00066463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 xml:space="preserve">bela </w:t>
      </w:r>
      <w:r>
        <w:rPr>
          <w:rFonts w:ascii="Tahoma" w:hAnsi="Tahoma" w:cs="Tahoma"/>
          <w:color w:val="000000" w:themeColor="text1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484"/>
        <w:gridCol w:w="5592"/>
      </w:tblGrid>
      <w:tr w:rsidR="00066463" w:rsidRPr="00FD7746" w14:paraId="17E00102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BA7A18B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ED49C1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335F68" w14:textId="441821A3" w:rsidR="00066463" w:rsidRPr="00066463" w:rsidRDefault="004F3B0C" w:rsidP="005D454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F3B0C">
              <w:rPr>
                <w:rFonts w:ascii="Tahoma" w:hAnsi="Tahoma" w:cs="Tahoma"/>
                <w:sz w:val="20"/>
                <w:szCs w:val="20"/>
              </w:rPr>
              <w:t>AOS świadczenia w zakresie leczenia chorób naczyń o kodzie  02.1120.001.02 – 1 oraz świadczenia w zakresie leczenia chorób naczyń – świadczenia pierwszorazowe o kodzie 02-1120.401.02-1</w:t>
            </w:r>
          </w:p>
        </w:tc>
      </w:tr>
      <w:tr w:rsidR="00066463" w:rsidRPr="00FD7746" w14:paraId="002D9DDA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793769B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39D9B9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proponowany % kwoty</w:t>
            </w:r>
          </w:p>
          <w:p w14:paraId="296257A3" w14:textId="77777777" w:rsidR="00066463" w:rsidRPr="00FD7746" w:rsidRDefault="00066463" w:rsidP="005D454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uzyskanej miesięcznie z wykonania umowy                        z  Narodowym  </w:t>
            </w:r>
          </w:p>
          <w:p w14:paraId="3CC8E25B" w14:textId="77777777" w:rsidR="00066463" w:rsidRPr="00FD7746" w:rsidRDefault="00066463" w:rsidP="005D454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Funduszem Zdrowia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A0843F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5FE076F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D6FD6AF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468BE71A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 %</w:t>
            </w:r>
          </w:p>
        </w:tc>
      </w:tr>
      <w:tr w:rsidR="00066463" w:rsidRPr="00FD7746" w14:paraId="1BA4D6DF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10D59A8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357B58" w14:textId="77777777" w:rsidR="00066463" w:rsidRPr="00FD7746" w:rsidRDefault="00066463" w:rsidP="005D454A">
            <w:pPr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Średniomiesięczna wartość 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C9A3D4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209ED316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814A905" w14:textId="1E457A45" w:rsidR="00066463" w:rsidRPr="00FD7746" w:rsidRDefault="00B31BAF" w:rsidP="00B31BA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19.161,36</w:t>
            </w:r>
            <w:r w:rsidR="006F7D0F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 </w:t>
            </w:r>
            <w:r w:rsidR="00066463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</w:p>
        </w:tc>
      </w:tr>
      <w:tr w:rsidR="00066463" w:rsidRPr="00FD7746" w14:paraId="4F15D4A2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DD3E961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5ACE2D6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14:paraId="34871937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DDF14EB" w14:textId="77777777" w:rsidR="00066463" w:rsidRPr="00FD7746" w:rsidRDefault="00066463" w:rsidP="005D454A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32324F38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………………. zł</w:t>
            </w:r>
          </w:p>
        </w:tc>
      </w:tr>
      <w:tr w:rsidR="00066463" w:rsidRPr="00FD7746" w14:paraId="4D47977B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8B3B06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64056F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314C44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066463" w:rsidRPr="00FD7746" w14:paraId="160F5CDA" w14:textId="77777777" w:rsidTr="00012E0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E8B2E29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C76CAFD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14:paraId="04561B90" w14:textId="77777777" w:rsidR="00066463" w:rsidRPr="00FD7746" w:rsidRDefault="00066463" w:rsidP="005D454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</w:tc>
        <w:tc>
          <w:tcPr>
            <w:tcW w:w="5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66C1A02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2C2EAF7F" w14:textId="77777777" w:rsidR="00066463" w:rsidRPr="00FD7746" w:rsidRDefault="00066463" w:rsidP="005D454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</w:tbl>
    <w:p w14:paraId="6669D622" w14:textId="77777777" w:rsidR="00066463" w:rsidRDefault="00066463" w:rsidP="00A22880">
      <w:pPr>
        <w:rPr>
          <w:rFonts w:ascii="Tahoma" w:hAnsi="Tahoma" w:cs="Tahoma"/>
        </w:rPr>
      </w:pPr>
    </w:p>
    <w:p w14:paraId="0582CBFE" w14:textId="698B29CA"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 xml:space="preserve">bela </w:t>
      </w:r>
      <w:r w:rsidR="00CE55A0">
        <w:rPr>
          <w:rFonts w:ascii="Tahoma" w:hAnsi="Tahoma" w:cs="Tahoma"/>
          <w:color w:val="000000" w:themeColor="text1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14:paraId="44D6F035" w14:textId="77777777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D87976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bookmarkStart w:id="7" w:name="_Hlk96876874"/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B86175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87FAB2F" w14:textId="72109EB7" w:rsidR="00FE0387" w:rsidRPr="00440B03" w:rsidRDefault="00012E0F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012E0F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iloczynu ilości wykonanych i sprawozdanych do Narodowego Funduszu Zdrowia jednostek sprawozdawczych oraz wartości punktu przeliczeniowego świadczeń z grupy JGP Q52- Dostęp w leczeniu nerkozastępczym</w:t>
            </w:r>
          </w:p>
        </w:tc>
      </w:tr>
      <w:tr w:rsidR="00FE0387" w:rsidRPr="00FD7746" w14:paraId="4F7B95C2" w14:textId="77777777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4C9FBB2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C9985B" w14:textId="77777777"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14:paraId="77E6B9D7" w14:textId="77777777" w:rsidR="00FE0387" w:rsidRPr="00440B03" w:rsidRDefault="008E5E3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7464B0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3147B03F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641217A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BAE0ED4" w14:textId="77777777"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bookmarkEnd w:id="5"/>
    <w:bookmarkEnd w:id="7"/>
    <w:p w14:paraId="23FC742D" w14:textId="18532312" w:rsidR="00CE55A0" w:rsidRDefault="00F345C3" w:rsidP="00CE55A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</w:t>
      </w:r>
      <w:r w:rsidR="00CE55A0">
        <w:rPr>
          <w:rFonts w:ascii="Tahoma" w:hAnsi="Tahoma" w:cs="Tahoma"/>
        </w:rPr>
        <w:t>abela 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CE55A0" w:rsidRPr="00440B03" w14:paraId="4B1ABC61" w14:textId="77777777" w:rsidTr="00DF7AC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013E92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CA22D5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9A71D44" w14:textId="3F467E5C" w:rsidR="00CE55A0" w:rsidRPr="00440B03" w:rsidRDefault="00CE55A0" w:rsidP="00DF7AC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CE55A0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iloczynu ilości wykonanych i sprawozdanych do Narodowego Funduszu Zdrowia jednostek sprawozdawczych oraz wartości punktu przeliczeniowego świadczeń z grupy JGP Q01- </w:t>
            </w:r>
            <w:proofErr w:type="spellStart"/>
            <w:r w:rsidRPr="00CE55A0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Endowaskularne</w:t>
            </w:r>
            <w:proofErr w:type="spellEnd"/>
            <w:r w:rsidRPr="00CE55A0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zaopatrzenie tętniaka aorty,</w:t>
            </w:r>
          </w:p>
        </w:tc>
      </w:tr>
      <w:tr w:rsidR="00CE55A0" w:rsidRPr="00440B03" w14:paraId="1AF7E62E" w14:textId="77777777" w:rsidTr="00DF7AC2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BB9A6AF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3C726B" w14:textId="77777777" w:rsidR="00CE55A0" w:rsidRPr="00440B03" w:rsidRDefault="00CE55A0" w:rsidP="00DF7AC2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14:paraId="35FE73D3" w14:textId="77777777" w:rsidR="00CE55A0" w:rsidRPr="00440B03" w:rsidRDefault="00CE55A0" w:rsidP="00DF7AC2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AE305A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1E81F092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79F6DEE3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0ED1A01B" w14:textId="77777777" w:rsidR="00CE55A0" w:rsidRPr="00440B03" w:rsidRDefault="00CE55A0" w:rsidP="00DF7AC2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14:paraId="66C270CA" w14:textId="77777777" w:rsidR="00DC25E3" w:rsidRDefault="00DC25E3" w:rsidP="00DC25E3">
      <w:pPr>
        <w:rPr>
          <w:rFonts w:ascii="Tahoma" w:hAnsi="Tahoma" w:cs="Tahoma"/>
        </w:rPr>
      </w:pPr>
    </w:p>
    <w:p w14:paraId="6566157C" w14:textId="3FECFB72" w:rsidR="00B31BAF" w:rsidRDefault="008843A1" w:rsidP="002A3B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843A1" w:rsidRPr="00FD7746" w14:paraId="55A76058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C98A8E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D54380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8B5E24" w14:textId="5EDC26D0" w:rsidR="008843A1" w:rsidRDefault="008843A1" w:rsidP="0077466A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(w przypadku gdy Przyjmujący pełni więcej niż 76h30 dyżurów w miesiącu)</w:t>
            </w:r>
          </w:p>
        </w:tc>
      </w:tr>
      <w:tr w:rsidR="008843A1" w:rsidRPr="00FD7746" w14:paraId="695009D8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804EF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520D0E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1CBAFD3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6E24EE0B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19CD0546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843A1" w:rsidRPr="00FD7746" w14:paraId="4BDBCCDE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E96A53F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4E2C71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60BBAA0" w14:textId="77777777" w:rsidR="008843A1" w:rsidRDefault="008843A1" w:rsidP="0077466A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7B036237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16 h 25 min (16,42)</w:t>
            </w:r>
          </w:p>
        </w:tc>
      </w:tr>
      <w:tr w:rsidR="008843A1" w:rsidRPr="00FD7746" w14:paraId="5F1F1484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4F4846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948749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14:paraId="0316DDE8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4BAD5A" w14:textId="77777777" w:rsidR="008843A1" w:rsidRDefault="008843A1" w:rsidP="0077466A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4625A6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843A1" w:rsidRPr="00FD7746" w14:paraId="70845977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662E32B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B1D2F1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F65E16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843A1" w:rsidRPr="00FD7746" w14:paraId="17CC3670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692497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AD8028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71A6D6D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4C1D8" w14:textId="77777777" w:rsidR="008843A1" w:rsidRDefault="008843A1" w:rsidP="0077466A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1ED4DBD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105113F3" w14:textId="77777777" w:rsidR="008843A1" w:rsidRPr="00F46963" w:rsidRDefault="008843A1" w:rsidP="008843A1">
      <w:pPr>
        <w:rPr>
          <w:rFonts w:ascii="Tahoma" w:hAnsi="Tahoma" w:cs="Tahoma"/>
        </w:rPr>
      </w:pPr>
    </w:p>
    <w:p w14:paraId="1176F9AB" w14:textId="55654407" w:rsidR="008843A1" w:rsidRPr="00FD7746" w:rsidRDefault="008843A1" w:rsidP="008843A1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>bela 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8843A1" w:rsidRPr="00FD7746" w14:paraId="010C54A8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54C4EE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138D96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2BBD5C" w14:textId="7142F0B5" w:rsidR="008843A1" w:rsidRDefault="008843A1" w:rsidP="0077466A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(w przypadku gdy Przyjmujący pełni więcej niż 76h30 dyżurów       w miesiącu)</w:t>
            </w:r>
          </w:p>
        </w:tc>
      </w:tr>
      <w:tr w:rsidR="008843A1" w:rsidRPr="00FD7746" w14:paraId="187BEB1D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1186987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95383C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79B3315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48038BF0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4B1C51D3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843A1" w:rsidRPr="00FD7746" w14:paraId="34318CA3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F77ABE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2CC89B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218A645" w14:textId="77777777" w:rsidR="008843A1" w:rsidRDefault="008843A1" w:rsidP="0077466A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6AF753E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8843A1" w:rsidRPr="00FD7746" w14:paraId="7E5777D7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BED1D22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838BFB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14:paraId="0B9DBB95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31FABB" w14:textId="77777777" w:rsidR="008843A1" w:rsidRDefault="008843A1" w:rsidP="0077466A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16C99DD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843A1" w:rsidRPr="00FD7746" w14:paraId="35B72CAE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C9D7B06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858233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E0C374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843A1" w:rsidRPr="00FD7746" w14:paraId="069D31D4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39EC7F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32A371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3DB5280D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9CE5A41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2C696028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619AB1A0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</w:tbl>
    <w:p w14:paraId="2302C72F" w14:textId="3CA028F2" w:rsidR="008843A1" w:rsidRDefault="008843A1" w:rsidP="002A3B01">
      <w:pPr>
        <w:jc w:val="both"/>
        <w:rPr>
          <w:rFonts w:ascii="Tahoma" w:hAnsi="Tahoma" w:cs="Tahoma"/>
        </w:rPr>
      </w:pPr>
    </w:p>
    <w:p w14:paraId="4C961119" w14:textId="0B44904D" w:rsidR="008843A1" w:rsidRDefault="008843A1" w:rsidP="008843A1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7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8843A1" w14:paraId="42DDE68A" w14:textId="77777777" w:rsidTr="0077466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41AB91C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03C3686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10473DF" w14:textId="77777777" w:rsidR="008843A1" w:rsidRPr="005D1542" w:rsidRDefault="008843A1" w:rsidP="007746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1542">
              <w:rPr>
                <w:rFonts w:ascii="Tahoma" w:hAnsi="Tahoma" w:cs="Tahoma"/>
                <w:sz w:val="18"/>
                <w:szCs w:val="18"/>
              </w:rPr>
              <w:t>w przypadku gdy Przyjmujący zamówienie pełni mniej niż 76h30min dyżurów w miesiącu</w:t>
            </w:r>
          </w:p>
        </w:tc>
      </w:tr>
      <w:tr w:rsidR="008843A1" w14:paraId="5BB9B1A6" w14:textId="77777777" w:rsidTr="0077466A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E20AA8" w14:textId="77777777" w:rsidR="008843A1" w:rsidRDefault="008843A1" w:rsidP="0077466A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BFB6A8" w14:textId="77777777" w:rsidR="008843A1" w:rsidRDefault="008843A1" w:rsidP="0077466A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 lub świątecznego do potrącenia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CF2CE3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7AF9E2D8" w14:textId="77777777" w:rsidR="008843A1" w:rsidRDefault="008843A1" w:rsidP="0077466A">
            <w:pPr>
              <w:pStyle w:val="Zawartotabeli"/>
              <w:rPr>
                <w:rFonts w:ascii="Tahoma" w:hAnsi="Tahoma"/>
              </w:rPr>
            </w:pPr>
          </w:p>
          <w:p w14:paraId="5F806543" w14:textId="77777777" w:rsidR="008843A1" w:rsidRDefault="008843A1" w:rsidP="0077466A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</w:tbl>
    <w:p w14:paraId="564F51B5" w14:textId="77777777" w:rsidR="008843A1" w:rsidRDefault="008843A1" w:rsidP="002A3B01">
      <w:pPr>
        <w:jc w:val="both"/>
        <w:rPr>
          <w:rFonts w:ascii="Tahoma" w:hAnsi="Tahoma" w:cs="Tahoma"/>
        </w:rPr>
      </w:pPr>
    </w:p>
    <w:p w14:paraId="46E5092D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5B9DE0DB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52C825C6" w14:textId="7619042D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8843A1">
        <w:rPr>
          <w:rFonts w:ascii="Tahoma" w:hAnsi="Tahoma" w:cs="Tahoma"/>
        </w:rPr>
        <w:t>8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7F23C8D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5DEC34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3B677A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FD6BF7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093CB28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DD6994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281B86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CB4A578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066463" w:rsidRPr="004224B3" w14:paraId="290C100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98C465" w14:textId="77777777" w:rsidR="00066463" w:rsidRPr="004224B3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B3461D" w14:textId="77777777" w:rsidR="00066463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957DE8" w14:textId="77777777" w:rsidR="00066463" w:rsidRPr="004224B3" w:rsidRDefault="00066463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843A1" w:rsidRPr="004224B3" w14:paraId="650E27F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317276" w14:textId="41420001" w:rsidR="008843A1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00D1D1" w14:textId="3AF4D538" w:rsidR="008843A1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7DF432" w14:textId="77777777" w:rsidR="008843A1" w:rsidRPr="004224B3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8843A1" w:rsidRPr="004224B3" w14:paraId="3EB6D96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2FA844" w14:textId="0E452DB7" w:rsidR="008843A1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656EA88" w14:textId="74DB1008" w:rsidR="008843A1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6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70353A" w14:textId="77777777" w:rsidR="008843A1" w:rsidRPr="004224B3" w:rsidRDefault="008843A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399B035C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546A93" w14:textId="255FB77D" w:rsidR="002A3B01" w:rsidRPr="004224B3" w:rsidRDefault="00E6797D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893CA8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58E8B5CC" w14:textId="3CDBB439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8843A1">
              <w:rPr>
                <w:rFonts w:ascii="Tahoma" w:eastAsia="SimSun" w:hAnsi="Tahoma" w:cs="Tahoma"/>
                <w:b/>
                <w:bCs/>
                <w:lang w:eastAsia="hi-IN" w:bidi="hi-IN"/>
              </w:rPr>
              <w:t>+3+4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29338DC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4F94364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</w:t>
            </w:r>
            <w:r w:rsidR="00D16C00">
              <w:rPr>
                <w:rFonts w:ascii="Tahoma" w:eastAsia="SimSun" w:hAnsi="Tahoma" w:cs="Tahoma"/>
                <w:lang w:eastAsia="hi-IN" w:bidi="hi-IN"/>
              </w:rPr>
              <w:t xml:space="preserve">      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0ADCA476" w14:textId="77777777" w:rsidR="00D16C00" w:rsidRDefault="00D16C00">
      <w:pPr>
        <w:spacing w:after="113"/>
        <w:jc w:val="both"/>
        <w:rPr>
          <w:rFonts w:ascii="Tahoma" w:hAnsi="Tahoma" w:cs="DejaVu Serif"/>
        </w:rPr>
      </w:pPr>
    </w:p>
    <w:p w14:paraId="4D9DF3A5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3F98E44C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677B0BE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76848404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21B2DD3" w14:textId="77777777" w:rsidR="00DC25E3" w:rsidRDefault="00DC25E3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2F03BEA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65377126" w14:textId="77777777" w:rsidR="007A1C45" w:rsidRPr="0063473F" w:rsidRDefault="007A1C45" w:rsidP="007A1C45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910F13F" w14:textId="16874419" w:rsidR="007A1C45" w:rsidRPr="0063473F" w:rsidRDefault="00E6797D" w:rsidP="007A1C45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7A1C45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4A03F3E6" w14:textId="2AB50A85" w:rsidR="007A1C45" w:rsidRPr="0063473F" w:rsidRDefault="00E6797D" w:rsidP="007A1C45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7A1C45" w:rsidRPr="0063473F">
        <w:rPr>
          <w:rFonts w:ascii="Tahoma" w:hAnsi="Tahoma"/>
          <w:color w:val="000000"/>
          <w:sz w:val="21"/>
          <w:szCs w:val="21"/>
        </w:rPr>
        <w:t>)</w:t>
      </w:r>
      <w:r w:rsidR="007A1C45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7A1C45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7A1C45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14B09B9E" w14:textId="76CE3942" w:rsidR="007A1C45" w:rsidRPr="0063473F" w:rsidRDefault="00E6797D" w:rsidP="007A1C45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7A1C45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7A1C45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7A1C45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4EC6CD" w14:textId="3C54182F" w:rsidR="007A1C45" w:rsidRPr="0063473F" w:rsidRDefault="00E6797D" w:rsidP="007A1C45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7A1C45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7A1C45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>
        <w:rPr>
          <w:rFonts w:ascii="Tahoma" w:hAnsi="Tahoma" w:cs="Tahoma"/>
          <w:sz w:val="21"/>
          <w:szCs w:val="21"/>
        </w:rPr>
        <w:t>I</w:t>
      </w:r>
      <w:r w:rsidR="007A1C45" w:rsidRPr="0063473F">
        <w:rPr>
          <w:rFonts w:ascii="Tahoma" w:hAnsi="Tahoma" w:cs="Tahoma"/>
          <w:sz w:val="21"/>
          <w:szCs w:val="21"/>
        </w:rPr>
        <w:t xml:space="preserve">zby Lekarskiej </w:t>
      </w:r>
      <w:r w:rsidR="007A1C45" w:rsidRPr="0063473F"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</w:t>
      </w:r>
      <w:r w:rsidR="007A1C45">
        <w:rPr>
          <w:rFonts w:ascii="Tahoma" w:hAnsi="Tahoma" w:cs="Tahoma"/>
          <w:color w:val="000000"/>
          <w:sz w:val="21"/>
          <w:szCs w:val="21"/>
        </w:rPr>
        <w:t xml:space="preserve">ć </w:t>
      </w:r>
      <w:r w:rsidR="007A1C45"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14:paraId="272D8E7A" w14:textId="77777777"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19BF964B" w14:textId="77777777"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65F58905" w14:textId="77777777"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,</w:t>
      </w:r>
    </w:p>
    <w:p w14:paraId="1796737D" w14:textId="3DD31348" w:rsidR="007A1C45" w:rsidRDefault="00E6797D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7A1C45">
        <w:rPr>
          <w:rFonts w:ascii="Tahoma" w:hAnsi="Tahoma" w:cs="Tahoma"/>
          <w:sz w:val="21"/>
          <w:szCs w:val="21"/>
        </w:rPr>
        <w:t xml:space="preserve">) </w:t>
      </w:r>
      <w:r w:rsidR="007A1C45"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7A1C45">
        <w:rPr>
          <w:rFonts w:ascii="Tahoma" w:hAnsi="Tahoma" w:cs="Tahoma"/>
          <w:sz w:val="21"/>
          <w:szCs w:val="21"/>
        </w:rPr>
        <w:t>,</w:t>
      </w:r>
    </w:p>
    <w:p w14:paraId="01D940C1" w14:textId="7E387E40" w:rsidR="007A1C45" w:rsidRPr="00FC6938" w:rsidRDefault="00E6797D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A1C45" w:rsidRPr="00FC6938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0695E463" w14:textId="1AAE6477" w:rsidR="007A1C45" w:rsidRPr="00FC6938" w:rsidRDefault="00E6797D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A1C45" w:rsidRPr="00FC6938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3F676D41" w14:textId="77777777" w:rsidR="00972394" w:rsidRPr="0063473F" w:rsidRDefault="00972394">
      <w:pPr>
        <w:jc w:val="both"/>
        <w:rPr>
          <w:sz w:val="21"/>
          <w:szCs w:val="21"/>
        </w:rPr>
      </w:pPr>
    </w:p>
    <w:p w14:paraId="7DD7256D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41C3BAD0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A44AE31" w14:textId="77777777" w:rsidR="004F6EAC" w:rsidRDefault="004F6EAC" w:rsidP="008843A1">
      <w:pPr>
        <w:rPr>
          <w:rFonts w:ascii="Tahoma" w:hAnsi="Tahoma" w:cs="DejaVu Serif"/>
          <w:sz w:val="28"/>
        </w:rPr>
      </w:pPr>
    </w:p>
    <w:p w14:paraId="67DB8F0D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6D0BCC39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F2BF" w14:textId="77777777" w:rsidR="00BF3CF7" w:rsidRDefault="00BF3CF7">
      <w:r>
        <w:separator/>
      </w:r>
    </w:p>
  </w:endnote>
  <w:endnote w:type="continuationSeparator" w:id="0">
    <w:p w14:paraId="7CF16A6D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9320" w14:textId="77777777" w:rsidR="00BF3CF7" w:rsidRDefault="00BF3CF7">
      <w:r>
        <w:separator/>
      </w:r>
    </w:p>
  </w:footnote>
  <w:footnote w:type="continuationSeparator" w:id="0">
    <w:p w14:paraId="76244B9F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9E0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34CB51A3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4CFB887" wp14:editId="4FE6E8AF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2E0F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66463"/>
    <w:rsid w:val="000A2DDF"/>
    <w:rsid w:val="000B0017"/>
    <w:rsid w:val="000B2897"/>
    <w:rsid w:val="000B5A8D"/>
    <w:rsid w:val="000D3FC7"/>
    <w:rsid w:val="000E69EC"/>
    <w:rsid w:val="00106703"/>
    <w:rsid w:val="0011099A"/>
    <w:rsid w:val="00121160"/>
    <w:rsid w:val="001317EA"/>
    <w:rsid w:val="001D04EA"/>
    <w:rsid w:val="001D3F5C"/>
    <w:rsid w:val="001E15B1"/>
    <w:rsid w:val="001E711B"/>
    <w:rsid w:val="00221B74"/>
    <w:rsid w:val="0022224C"/>
    <w:rsid w:val="00234CAE"/>
    <w:rsid w:val="00243365"/>
    <w:rsid w:val="00261F80"/>
    <w:rsid w:val="00264A4C"/>
    <w:rsid w:val="002653B4"/>
    <w:rsid w:val="00282EEB"/>
    <w:rsid w:val="002930D3"/>
    <w:rsid w:val="00295956"/>
    <w:rsid w:val="002A2600"/>
    <w:rsid w:val="002A3B01"/>
    <w:rsid w:val="002A710B"/>
    <w:rsid w:val="002B2731"/>
    <w:rsid w:val="002D13FB"/>
    <w:rsid w:val="002D6073"/>
    <w:rsid w:val="002E1193"/>
    <w:rsid w:val="002F4733"/>
    <w:rsid w:val="002F6244"/>
    <w:rsid w:val="00320231"/>
    <w:rsid w:val="00322754"/>
    <w:rsid w:val="00340990"/>
    <w:rsid w:val="00350BF9"/>
    <w:rsid w:val="003807C9"/>
    <w:rsid w:val="003840BF"/>
    <w:rsid w:val="003950C3"/>
    <w:rsid w:val="003D19C8"/>
    <w:rsid w:val="003D6410"/>
    <w:rsid w:val="003F7DE2"/>
    <w:rsid w:val="00405889"/>
    <w:rsid w:val="004224B3"/>
    <w:rsid w:val="00440B03"/>
    <w:rsid w:val="00462CCA"/>
    <w:rsid w:val="0046365E"/>
    <w:rsid w:val="004657CA"/>
    <w:rsid w:val="004716F3"/>
    <w:rsid w:val="004728C6"/>
    <w:rsid w:val="004B1FA5"/>
    <w:rsid w:val="004B2EE3"/>
    <w:rsid w:val="004C1E1F"/>
    <w:rsid w:val="004D2191"/>
    <w:rsid w:val="004F020F"/>
    <w:rsid w:val="004F3B0C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D1542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84CF2"/>
    <w:rsid w:val="00696865"/>
    <w:rsid w:val="006A25B6"/>
    <w:rsid w:val="006B504A"/>
    <w:rsid w:val="006F7D0F"/>
    <w:rsid w:val="00705ABE"/>
    <w:rsid w:val="00724096"/>
    <w:rsid w:val="00744ADB"/>
    <w:rsid w:val="00761649"/>
    <w:rsid w:val="007A1C45"/>
    <w:rsid w:val="007C75F7"/>
    <w:rsid w:val="007C7A0D"/>
    <w:rsid w:val="007E5F24"/>
    <w:rsid w:val="007E7D6E"/>
    <w:rsid w:val="007F7B03"/>
    <w:rsid w:val="00807996"/>
    <w:rsid w:val="00827545"/>
    <w:rsid w:val="008415C8"/>
    <w:rsid w:val="00843317"/>
    <w:rsid w:val="00843E6D"/>
    <w:rsid w:val="0085269C"/>
    <w:rsid w:val="0087385A"/>
    <w:rsid w:val="00881F09"/>
    <w:rsid w:val="008843A1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148BC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9F6DC6"/>
    <w:rsid w:val="00A04B68"/>
    <w:rsid w:val="00A22880"/>
    <w:rsid w:val="00A330E9"/>
    <w:rsid w:val="00A33393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31BAF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E55A0"/>
    <w:rsid w:val="00CF24D1"/>
    <w:rsid w:val="00CF4073"/>
    <w:rsid w:val="00D00A98"/>
    <w:rsid w:val="00D03D2E"/>
    <w:rsid w:val="00D07277"/>
    <w:rsid w:val="00D13010"/>
    <w:rsid w:val="00D16601"/>
    <w:rsid w:val="00D16C00"/>
    <w:rsid w:val="00D200AD"/>
    <w:rsid w:val="00D3140A"/>
    <w:rsid w:val="00D45C39"/>
    <w:rsid w:val="00D466AC"/>
    <w:rsid w:val="00D67032"/>
    <w:rsid w:val="00D90083"/>
    <w:rsid w:val="00D9307C"/>
    <w:rsid w:val="00DC25E3"/>
    <w:rsid w:val="00DE00FC"/>
    <w:rsid w:val="00E10CBE"/>
    <w:rsid w:val="00E62C4C"/>
    <w:rsid w:val="00E63320"/>
    <w:rsid w:val="00E65EEF"/>
    <w:rsid w:val="00E6797D"/>
    <w:rsid w:val="00E74ACA"/>
    <w:rsid w:val="00EB3037"/>
    <w:rsid w:val="00EB657F"/>
    <w:rsid w:val="00EB6A80"/>
    <w:rsid w:val="00ED32C3"/>
    <w:rsid w:val="00ED5140"/>
    <w:rsid w:val="00F13D42"/>
    <w:rsid w:val="00F148FB"/>
    <w:rsid w:val="00F14B66"/>
    <w:rsid w:val="00F3369A"/>
    <w:rsid w:val="00F345C3"/>
    <w:rsid w:val="00F46963"/>
    <w:rsid w:val="00F71DEF"/>
    <w:rsid w:val="00F77999"/>
    <w:rsid w:val="00F81258"/>
    <w:rsid w:val="00F81D36"/>
    <w:rsid w:val="00F86AFD"/>
    <w:rsid w:val="00FA73BD"/>
    <w:rsid w:val="00FC0542"/>
    <w:rsid w:val="00FC602B"/>
    <w:rsid w:val="00FC6F07"/>
    <w:rsid w:val="00FD1318"/>
    <w:rsid w:val="00FD298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3A7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rdek@szpital.z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3D50-AFCD-41C8-B441-51E9C146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3868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2</cp:revision>
  <cp:lastPrinted>2022-03-09T14:26:00Z</cp:lastPrinted>
  <dcterms:created xsi:type="dcterms:W3CDTF">2022-03-15T06:57:00Z</dcterms:created>
  <dcterms:modified xsi:type="dcterms:W3CDTF">2022-03-15T06:57:00Z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