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8CD" w14:textId="77777777" w:rsidR="00892570" w:rsidRDefault="00892570" w:rsidP="00892570">
      <w:pPr>
        <w:spacing w:after="0"/>
        <w:jc w:val="right"/>
        <w:rPr>
          <w:rFonts w:ascii="Calibri" w:eastAsia="Calibri" w:hAnsi="Calibri" w:cs="Times New Roman"/>
          <w:i/>
          <w:sz w:val="24"/>
          <w:szCs w:val="24"/>
        </w:rPr>
      </w:pPr>
    </w:p>
    <w:p w14:paraId="42CD389A" w14:textId="73E08225" w:rsidR="00892570" w:rsidRPr="00892570" w:rsidRDefault="00892570" w:rsidP="00892570">
      <w:pPr>
        <w:spacing w:after="0"/>
        <w:jc w:val="right"/>
        <w:rPr>
          <w:rFonts w:ascii="Calibri" w:eastAsia="Calibri" w:hAnsi="Calibri" w:cs="Times New Roman"/>
          <w:i/>
        </w:rPr>
      </w:pPr>
      <w:r w:rsidRPr="00892570">
        <w:rPr>
          <w:rFonts w:ascii="Calibri" w:eastAsia="Calibri" w:hAnsi="Calibri" w:cs="Times New Roman"/>
          <w:i/>
          <w:sz w:val="24"/>
          <w:szCs w:val="24"/>
        </w:rPr>
        <w:t xml:space="preserve">Załącznik nr 2 do Regulaminu Organizacyjnego </w:t>
      </w:r>
    </w:p>
    <w:p w14:paraId="56014DBA" w14:textId="77777777" w:rsidR="00892570" w:rsidRPr="00892570" w:rsidRDefault="00892570" w:rsidP="0089257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0B0FB3FD" w14:textId="77777777" w:rsidR="00892570" w:rsidRPr="00892570" w:rsidRDefault="00892570" w:rsidP="0089257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74789519" w14:textId="77777777" w:rsidR="00892570" w:rsidRPr="00892570" w:rsidRDefault="00892570" w:rsidP="00892570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92570">
        <w:rPr>
          <w:rFonts w:ascii="Calibri" w:eastAsia="Calibri" w:hAnsi="Calibri" w:cs="Arial"/>
          <w:b/>
          <w:bCs/>
          <w:sz w:val="24"/>
          <w:szCs w:val="24"/>
          <w:u w:val="single"/>
        </w:rPr>
        <w:t>OPŁATA ZA UDOSTĘPNIANIE DOKUMENTACJI MEDYCZNEJ</w:t>
      </w:r>
      <w:r w:rsidRPr="00892570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footnoteReference w:id="1"/>
      </w:r>
      <w:r w:rsidRPr="00892570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</w:p>
    <w:p w14:paraId="50FCD605" w14:textId="77777777" w:rsidR="00892570" w:rsidRPr="00892570" w:rsidRDefault="00892570" w:rsidP="0089257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0EAB5410" w14:textId="77777777" w:rsidR="00892570" w:rsidRPr="00892570" w:rsidRDefault="00892570" w:rsidP="0089257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Times New Roman"/>
          <w:sz w:val="24"/>
          <w:szCs w:val="24"/>
        </w:rPr>
        <w:t> </w:t>
      </w:r>
    </w:p>
    <w:p w14:paraId="5DC49FE9" w14:textId="77777777" w:rsidR="00892570" w:rsidRPr="00892570" w:rsidRDefault="00892570" w:rsidP="00892570">
      <w:pPr>
        <w:numPr>
          <w:ilvl w:val="0"/>
          <w:numId w:val="1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Times New Roman"/>
          <w:sz w:val="24"/>
          <w:szCs w:val="24"/>
        </w:rPr>
        <w:t>Udostępnienie dokumentacji medycznej pacjentowi albo jego przedstawicielowi ustawowemu po raz pierwszy -  bezpłatnie.</w:t>
      </w:r>
    </w:p>
    <w:p w14:paraId="5B378D07" w14:textId="77777777" w:rsidR="00892570" w:rsidRPr="00892570" w:rsidRDefault="00892570" w:rsidP="00892570">
      <w:pPr>
        <w:numPr>
          <w:ilvl w:val="0"/>
          <w:numId w:val="1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14:paraId="7D2A2825" w14:textId="77777777" w:rsidR="00892570" w:rsidRPr="00892570" w:rsidRDefault="00892570" w:rsidP="00892570">
      <w:pPr>
        <w:numPr>
          <w:ilvl w:val="0"/>
          <w:numId w:val="2"/>
        </w:numPr>
        <w:spacing w:after="0"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14:paraId="55531524" w14:textId="77777777" w:rsidR="00892570" w:rsidRPr="00892570" w:rsidRDefault="00892570" w:rsidP="00892570">
      <w:pPr>
        <w:numPr>
          <w:ilvl w:val="0"/>
          <w:numId w:val="2"/>
        </w:numPr>
        <w:spacing w:after="0"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Arial"/>
          <w:bCs/>
          <w:sz w:val="24"/>
          <w:szCs w:val="24"/>
        </w:rPr>
        <w:t>kolejnej kopii dokumentacji medycznej pacjentowi lub jego przedstawicielowi ustawowemu,</w:t>
      </w:r>
    </w:p>
    <w:p w14:paraId="6F5EF019" w14:textId="77777777" w:rsidR="00892570" w:rsidRPr="00892570" w:rsidRDefault="00892570" w:rsidP="00892570">
      <w:pPr>
        <w:spacing w:after="0"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282DF01C" w14:textId="77777777" w:rsidR="00892570" w:rsidRPr="00892570" w:rsidRDefault="00892570" w:rsidP="00892570">
      <w:pPr>
        <w:spacing w:after="0"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892570">
        <w:rPr>
          <w:rFonts w:ascii="Calibri" w:eastAsia="Calibri" w:hAnsi="Calibri" w:cs="Arial"/>
          <w:b/>
          <w:bCs/>
          <w:sz w:val="24"/>
          <w:szCs w:val="24"/>
        </w:rPr>
        <w:t xml:space="preserve">wynosi: </w:t>
      </w:r>
    </w:p>
    <w:p w14:paraId="056133EC" w14:textId="77777777" w:rsidR="00892570" w:rsidRPr="00892570" w:rsidRDefault="00892570" w:rsidP="00892570">
      <w:pPr>
        <w:spacing w:after="0" w:line="252" w:lineRule="auto"/>
        <w:ind w:left="1419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D119EBA" w14:textId="77777777" w:rsidR="00892570" w:rsidRPr="00892570" w:rsidRDefault="00892570" w:rsidP="00892570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Arial"/>
          <w:sz w:val="24"/>
          <w:szCs w:val="24"/>
        </w:rPr>
        <w:t xml:space="preserve">jedna strona wyciągu albo odpisu dokumentacji medycznej- </w:t>
      </w:r>
    </w:p>
    <w:p w14:paraId="2803360A" w14:textId="77777777" w:rsidR="00892570" w:rsidRPr="00892570" w:rsidRDefault="00892570" w:rsidP="00892570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  <w:t>11,30</w:t>
      </w:r>
      <w:r w:rsidRPr="00892570">
        <w:rPr>
          <w:rFonts w:ascii="Calibri" w:eastAsia="Calibri" w:hAnsi="Calibri" w:cs="Arial"/>
          <w:sz w:val="24"/>
          <w:szCs w:val="24"/>
        </w:rPr>
        <w:t xml:space="preserve"> </w:t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892570">
        <w:rPr>
          <w:rFonts w:ascii="Calibri" w:eastAsia="Calibri" w:hAnsi="Calibri" w:cs="Arial"/>
          <w:sz w:val="24"/>
          <w:szCs w:val="24"/>
        </w:rPr>
        <w:t>w tym: 23 % podatku VAT,</w:t>
      </w:r>
    </w:p>
    <w:p w14:paraId="1E3CE9D6" w14:textId="77777777" w:rsidR="00892570" w:rsidRPr="00892570" w:rsidRDefault="00892570" w:rsidP="00892570">
      <w:pPr>
        <w:spacing w:after="0" w:line="252" w:lineRule="auto"/>
        <w:ind w:left="720" w:firstLine="60"/>
        <w:contextualSpacing/>
        <w:jc w:val="right"/>
        <w:rPr>
          <w:rFonts w:ascii="Calibri" w:eastAsia="Calibri" w:hAnsi="Calibri" w:cs="Arial"/>
          <w:sz w:val="24"/>
          <w:szCs w:val="24"/>
        </w:rPr>
      </w:pPr>
    </w:p>
    <w:p w14:paraId="21E3862B" w14:textId="77777777" w:rsidR="00892570" w:rsidRPr="00892570" w:rsidRDefault="00892570" w:rsidP="00892570">
      <w:pPr>
        <w:numPr>
          <w:ilvl w:val="0"/>
          <w:numId w:val="4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2570">
        <w:rPr>
          <w:rFonts w:ascii="Calibri" w:eastAsia="Calibri" w:hAnsi="Calibri" w:cs="Arial"/>
          <w:sz w:val="24"/>
          <w:szCs w:val="24"/>
        </w:rPr>
        <w:t>jedna strona kopii dokumentacji medycznej albo wydruku dokumentacji medycznej-</w:t>
      </w:r>
    </w:p>
    <w:p w14:paraId="309EE7C7" w14:textId="77777777" w:rsidR="00892570" w:rsidRPr="00892570" w:rsidRDefault="00892570" w:rsidP="00892570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92570">
        <w:rPr>
          <w:rFonts w:ascii="Calibri" w:eastAsia="Calibri" w:hAnsi="Calibri" w:cs="Arial"/>
          <w:b/>
          <w:bCs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ab/>
        <w:t xml:space="preserve">0,39 zł brutto </w:t>
      </w:r>
      <w:r w:rsidRPr="00892570">
        <w:rPr>
          <w:rFonts w:ascii="Calibri" w:eastAsia="Calibri" w:hAnsi="Calibri" w:cs="Arial"/>
          <w:sz w:val="24"/>
          <w:szCs w:val="24"/>
        </w:rPr>
        <w:t>w tym: 23 % podatku VAT,</w:t>
      </w:r>
    </w:p>
    <w:p w14:paraId="5B2E940F" w14:textId="77777777" w:rsidR="00892570" w:rsidRPr="00892570" w:rsidRDefault="00892570" w:rsidP="00892570">
      <w:pPr>
        <w:spacing w:after="0" w:line="252" w:lineRule="auto"/>
        <w:ind w:left="720" w:firstLine="60"/>
        <w:jc w:val="right"/>
        <w:rPr>
          <w:rFonts w:ascii="Calibri" w:eastAsia="Calibri" w:hAnsi="Calibri" w:cs="Times New Roman"/>
          <w:sz w:val="24"/>
          <w:szCs w:val="24"/>
        </w:rPr>
      </w:pPr>
    </w:p>
    <w:p w14:paraId="24F2EA54" w14:textId="77777777" w:rsidR="00892570" w:rsidRPr="00892570" w:rsidRDefault="00892570" w:rsidP="00892570">
      <w:pPr>
        <w:numPr>
          <w:ilvl w:val="0"/>
          <w:numId w:val="4"/>
        </w:numPr>
        <w:spacing w:after="0" w:line="252" w:lineRule="auto"/>
        <w:jc w:val="both"/>
        <w:rPr>
          <w:rFonts w:ascii="Calibri" w:eastAsia="Calibri" w:hAnsi="Calibri" w:cs="Arial"/>
          <w:sz w:val="24"/>
          <w:szCs w:val="24"/>
        </w:rPr>
      </w:pPr>
      <w:r w:rsidRPr="00892570">
        <w:rPr>
          <w:rFonts w:ascii="Calibri" w:eastAsia="Calibri" w:hAnsi="Calibri" w:cs="Arial"/>
          <w:sz w:val="24"/>
          <w:szCs w:val="24"/>
        </w:rPr>
        <w:t>udostępnianie dokumentacji medycznej na informatycznym nośniku danych -</w:t>
      </w:r>
    </w:p>
    <w:p w14:paraId="16145B0E" w14:textId="77777777" w:rsidR="00892570" w:rsidRPr="00892570" w:rsidRDefault="00892570" w:rsidP="00892570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</w:r>
      <w:r w:rsidRPr="00892570">
        <w:rPr>
          <w:rFonts w:ascii="Calibri" w:eastAsia="Calibri" w:hAnsi="Calibri" w:cs="Arial"/>
          <w:b/>
          <w:sz w:val="24"/>
          <w:szCs w:val="24"/>
        </w:rPr>
        <w:tab/>
        <w:t>2,26</w:t>
      </w:r>
      <w:r w:rsidRPr="00892570">
        <w:rPr>
          <w:rFonts w:ascii="Calibri" w:eastAsia="Calibri" w:hAnsi="Calibri" w:cs="Arial"/>
          <w:sz w:val="24"/>
          <w:szCs w:val="24"/>
        </w:rPr>
        <w:t xml:space="preserve"> </w:t>
      </w:r>
      <w:r w:rsidRPr="00892570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892570">
        <w:rPr>
          <w:rFonts w:ascii="Calibri" w:eastAsia="Calibri" w:hAnsi="Calibri" w:cs="Arial"/>
          <w:sz w:val="24"/>
          <w:szCs w:val="24"/>
        </w:rPr>
        <w:t>w tym: 23 % podatku VAT.  </w:t>
      </w:r>
    </w:p>
    <w:p w14:paraId="25F5E6F4" w14:textId="77777777" w:rsidR="00892570" w:rsidRPr="00892570" w:rsidRDefault="00892570" w:rsidP="00892570">
      <w:pPr>
        <w:spacing w:after="0" w:line="276" w:lineRule="auto"/>
        <w:jc w:val="right"/>
        <w:rPr>
          <w:rFonts w:ascii="Arial" w:eastAsia="Calibri" w:hAnsi="Arial" w:cs="Arial"/>
          <w:bCs/>
          <w:color w:val="00000A"/>
        </w:rPr>
      </w:pPr>
    </w:p>
    <w:p w14:paraId="5AEFA52E" w14:textId="77777777" w:rsidR="001E7028" w:rsidRDefault="001E7028"/>
    <w:sectPr w:rsidR="001E7028" w:rsidSect="0089257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A852" w14:textId="77777777" w:rsidR="00DE4B89" w:rsidRDefault="00DE4B89" w:rsidP="00892570">
      <w:pPr>
        <w:spacing w:after="0" w:line="240" w:lineRule="auto"/>
      </w:pPr>
      <w:r>
        <w:separator/>
      </w:r>
    </w:p>
  </w:endnote>
  <w:endnote w:type="continuationSeparator" w:id="0">
    <w:p w14:paraId="3DCFA700" w14:textId="77777777" w:rsidR="00DE4B89" w:rsidRDefault="00DE4B89" w:rsidP="008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45F8" w14:textId="77777777" w:rsidR="00DE4B89" w:rsidRDefault="00DE4B89" w:rsidP="00892570">
      <w:pPr>
        <w:spacing w:after="0" w:line="240" w:lineRule="auto"/>
      </w:pPr>
      <w:r>
        <w:separator/>
      </w:r>
    </w:p>
  </w:footnote>
  <w:footnote w:type="continuationSeparator" w:id="0">
    <w:p w14:paraId="2248DC0A" w14:textId="77777777" w:rsidR="00DE4B89" w:rsidRDefault="00DE4B89" w:rsidP="00892570">
      <w:pPr>
        <w:spacing w:after="0" w:line="240" w:lineRule="auto"/>
      </w:pPr>
      <w:r>
        <w:continuationSeparator/>
      </w:r>
    </w:p>
  </w:footnote>
  <w:footnote w:id="1">
    <w:p w14:paraId="65A9E153" w14:textId="77777777" w:rsidR="00892570" w:rsidRDefault="00892570" w:rsidP="00892570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1 grudnia 2021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2051" w14:textId="77777777" w:rsidR="0092365E" w:rsidRDefault="00DE4B89" w:rsidP="006A22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AC23526"/>
    <w:lvl w:ilvl="0" w:tplc="4FA85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>
      <w:start w:val="1"/>
      <w:numFmt w:val="lowerRoman"/>
      <w:lvlText w:val="%3."/>
      <w:lvlJc w:val="right"/>
      <w:pPr>
        <w:ind w:left="2859" w:hanging="180"/>
      </w:pPr>
    </w:lvl>
    <w:lvl w:ilvl="3" w:tplc="0415000F">
      <w:start w:val="1"/>
      <w:numFmt w:val="decimal"/>
      <w:lvlText w:val="%4."/>
      <w:lvlJc w:val="left"/>
      <w:pPr>
        <w:ind w:left="3579" w:hanging="360"/>
      </w:pPr>
    </w:lvl>
    <w:lvl w:ilvl="4" w:tplc="04150019">
      <w:start w:val="1"/>
      <w:numFmt w:val="lowerLetter"/>
      <w:lvlText w:val="%5."/>
      <w:lvlJc w:val="left"/>
      <w:pPr>
        <w:ind w:left="4299" w:hanging="360"/>
      </w:pPr>
    </w:lvl>
    <w:lvl w:ilvl="5" w:tplc="0415001B">
      <w:start w:val="1"/>
      <w:numFmt w:val="lowerRoman"/>
      <w:lvlText w:val="%6."/>
      <w:lvlJc w:val="right"/>
      <w:pPr>
        <w:ind w:left="5019" w:hanging="180"/>
      </w:pPr>
    </w:lvl>
    <w:lvl w:ilvl="6" w:tplc="0415000F">
      <w:start w:val="1"/>
      <w:numFmt w:val="decimal"/>
      <w:lvlText w:val="%7."/>
      <w:lvlJc w:val="left"/>
      <w:pPr>
        <w:ind w:left="5739" w:hanging="360"/>
      </w:pPr>
    </w:lvl>
    <w:lvl w:ilvl="7" w:tplc="04150019">
      <w:start w:val="1"/>
      <w:numFmt w:val="lowerLetter"/>
      <w:lvlText w:val="%8."/>
      <w:lvlJc w:val="left"/>
      <w:pPr>
        <w:ind w:left="6459" w:hanging="360"/>
      </w:pPr>
    </w:lvl>
    <w:lvl w:ilvl="8" w:tplc="0415001B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3D9953B4"/>
    <w:multiLevelType w:val="hybridMultilevel"/>
    <w:tmpl w:val="AC3ADE82"/>
    <w:lvl w:ilvl="0" w:tplc="B9A224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0"/>
    <w:rsid w:val="001E7028"/>
    <w:rsid w:val="003339FF"/>
    <w:rsid w:val="003E71FD"/>
    <w:rsid w:val="006C659D"/>
    <w:rsid w:val="00892570"/>
    <w:rsid w:val="00AA0A6F"/>
    <w:rsid w:val="00D23B75"/>
    <w:rsid w:val="00DE4B89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FDF"/>
  <w15:chartTrackingRefBased/>
  <w15:docId w15:val="{778D85DC-EB34-4CC8-9452-83669C9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5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2021-11-17T13:27:00Z</cp:lastPrinted>
  <dcterms:created xsi:type="dcterms:W3CDTF">2021-12-01T09:28:00Z</dcterms:created>
  <dcterms:modified xsi:type="dcterms:W3CDTF">2021-12-01T09:28:00Z</dcterms:modified>
</cp:coreProperties>
</file>