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945" w14:textId="77777777" w:rsidR="00822818" w:rsidRPr="000B168B" w:rsidRDefault="00822818" w:rsidP="00822818">
      <w:pPr>
        <w:rPr>
          <w:sz w:val="24"/>
          <w:szCs w:val="24"/>
        </w:rPr>
      </w:pPr>
    </w:p>
    <w:p w14:paraId="1E50372A" w14:textId="77777777" w:rsidR="00822818" w:rsidRPr="00822818" w:rsidRDefault="00822818" w:rsidP="00822818">
      <w:pPr>
        <w:suppressAutoHyphens/>
        <w:jc w:val="right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Załącznik nr 1 do SWZ</w:t>
      </w:r>
    </w:p>
    <w:p w14:paraId="0660FF22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22869A8" w14:textId="77777777" w:rsidR="00822818" w:rsidRPr="00822818" w:rsidRDefault="00822818" w:rsidP="00822818">
      <w:pPr>
        <w:suppressAutoHyphens/>
        <w:jc w:val="center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u w:val="single"/>
          <w:lang w:eastAsia="zh-CN"/>
        </w:rPr>
        <w:t>FORMULARZ OFERTY</w:t>
      </w:r>
    </w:p>
    <w:p w14:paraId="736A359C" w14:textId="77777777" w:rsidR="00822818" w:rsidRPr="00822818" w:rsidRDefault="00822818" w:rsidP="00C7226A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283A562D" w14:textId="2EF54E9A" w:rsidR="000C3A80" w:rsidRPr="00FA5692" w:rsidRDefault="00822818" w:rsidP="00822818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eastAsia="SimSun"/>
          <w:b/>
          <w:bCs/>
          <w:i/>
          <w:iCs/>
          <w:kern w:val="2"/>
          <w:sz w:val="22"/>
          <w:szCs w:val="22"/>
          <w:lang w:eastAsia="zh-CN" w:bidi="hi-IN"/>
        </w:rPr>
      </w:pPr>
      <w:r w:rsidRPr="00FA5692">
        <w:rPr>
          <w:color w:val="00000A"/>
          <w:kern w:val="2"/>
          <w:sz w:val="24"/>
          <w:szCs w:val="24"/>
          <w:lang w:eastAsia="zh-CN"/>
        </w:rPr>
        <w:t xml:space="preserve">Oferta złożona do postępowania </w:t>
      </w:r>
      <w:r w:rsidR="00540C7B" w:rsidRPr="00FA5692">
        <w:rPr>
          <w:color w:val="00000A"/>
          <w:kern w:val="2"/>
          <w:sz w:val="24"/>
          <w:szCs w:val="24"/>
          <w:lang w:eastAsia="zh-CN"/>
        </w:rPr>
        <w:t>pn.</w:t>
      </w:r>
      <w:r w:rsidR="00FA5692" w:rsidRPr="00FA5692">
        <w:rPr>
          <w:rFonts w:eastAsia="SimSun"/>
          <w:b/>
          <w:bCs/>
          <w:i/>
          <w:iCs/>
          <w:kern w:val="2"/>
          <w:sz w:val="22"/>
          <w:szCs w:val="22"/>
          <w:lang w:eastAsia="zh-CN" w:bidi="hi-IN"/>
        </w:rPr>
        <w:t xml:space="preserve"> Sukcesywne dostawy stymulatorów, kardiowerterów – defibrylatorów serca wraz z akcesoriami do rozruszników serca, noży plazmowych </w:t>
      </w:r>
      <w:r w:rsidR="00842A83">
        <w:rPr>
          <w:rFonts w:eastAsia="SimSun"/>
          <w:b/>
          <w:bCs/>
          <w:i/>
          <w:iCs/>
          <w:kern w:val="2"/>
          <w:sz w:val="22"/>
          <w:szCs w:val="22"/>
          <w:lang w:eastAsia="zh-CN" w:bidi="hi-IN"/>
        </w:rPr>
        <w:br/>
      </w:r>
      <w:r w:rsidR="00FA5692" w:rsidRPr="00FA5692">
        <w:rPr>
          <w:rFonts w:eastAsia="SimSun"/>
          <w:b/>
          <w:bCs/>
          <w:i/>
          <w:iCs/>
          <w:kern w:val="2"/>
          <w:sz w:val="22"/>
          <w:szCs w:val="22"/>
          <w:lang w:eastAsia="zh-CN" w:bidi="hi-IN"/>
        </w:rPr>
        <w:t>z udostępnieniem generatora oraz rejestratorów arytmii z modułem wraz z udostępnieniem systemu monitorowania (on-line) w podziale na zadania</w:t>
      </w:r>
      <w:bookmarkStart w:id="0" w:name="_Hlk67570814"/>
      <w:r w:rsidR="00FA5692">
        <w:rPr>
          <w:rFonts w:eastAsia="SimSun"/>
          <w:b/>
          <w:bCs/>
          <w:i/>
          <w:iCs/>
          <w:kern w:val="2"/>
          <w:sz w:val="22"/>
          <w:szCs w:val="22"/>
          <w:lang w:eastAsia="zh-CN" w:bidi="hi-IN"/>
        </w:rPr>
        <w:t xml:space="preserve">, </w:t>
      </w:r>
      <w:r w:rsidR="008B1047" w:rsidRPr="00FA5692">
        <w:rPr>
          <w:b/>
          <w:bCs/>
          <w:color w:val="00000A"/>
          <w:kern w:val="2"/>
          <w:sz w:val="24"/>
          <w:szCs w:val="24"/>
          <w:lang w:eastAsia="zh-CN"/>
        </w:rPr>
        <w:t xml:space="preserve"> </w:t>
      </w:r>
      <w:r w:rsidR="008B1047" w:rsidRPr="00FA5692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TZ.280.</w:t>
      </w:r>
      <w:r w:rsidR="00FA5692" w:rsidRPr="00FA5692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24</w:t>
      </w:r>
      <w:r w:rsidR="008B1047" w:rsidRPr="00FA5692">
        <w:rPr>
          <w:b/>
          <w:bCs/>
          <w:i/>
          <w:iCs/>
          <w:color w:val="00000A"/>
          <w:kern w:val="2"/>
          <w:sz w:val="24"/>
          <w:szCs w:val="24"/>
          <w:lang w:eastAsia="zh-CN"/>
        </w:rPr>
        <w:t>.2021.</w:t>
      </w:r>
      <w:bookmarkEnd w:id="0"/>
    </w:p>
    <w:p w14:paraId="4DFD6F03" w14:textId="46EDB4B5" w:rsidR="00822818" w:rsidRPr="000C3A80" w:rsidRDefault="00822818" w:rsidP="000C3A80">
      <w:pPr>
        <w:pStyle w:val="Akapitzlist"/>
        <w:numPr>
          <w:ilvl w:val="0"/>
          <w:numId w:val="8"/>
        </w:numPr>
        <w:ind w:left="284" w:hanging="284"/>
        <w:rPr>
          <w:bCs/>
          <w:sz w:val="24"/>
          <w:szCs w:val="24"/>
        </w:rPr>
      </w:pPr>
      <w:r w:rsidRPr="000C3A80">
        <w:rPr>
          <w:bCs/>
          <w:color w:val="00000A"/>
          <w:kern w:val="2"/>
          <w:sz w:val="24"/>
          <w:szCs w:val="24"/>
          <w:lang w:eastAsia="zh-CN"/>
        </w:rPr>
        <w:t>Dane dotyczące Wykonawcy</w:t>
      </w:r>
      <w:r w:rsidR="0031794B" w:rsidRPr="000C3A80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(1)</w:t>
      </w:r>
    </w:p>
    <w:p w14:paraId="10C7E8E3" w14:textId="77777777" w:rsidR="00822818" w:rsidRPr="000B168B" w:rsidRDefault="00822818" w:rsidP="00822818">
      <w:pPr>
        <w:rPr>
          <w:sz w:val="24"/>
          <w:szCs w:val="24"/>
        </w:rPr>
      </w:pPr>
    </w:p>
    <w:p w14:paraId="0E98A2DB" w14:textId="6364100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Działając w imieniu i na rzecz :</w:t>
      </w:r>
    </w:p>
    <w:p w14:paraId="10AC5A18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3F08F67A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55E48328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(pełna nazwa wykonawcy)</w:t>
      </w:r>
    </w:p>
    <w:p w14:paraId="3A887165" w14:textId="77777777" w:rsidR="00822818" w:rsidRPr="000B168B" w:rsidRDefault="00822818" w:rsidP="00822818">
      <w:pPr>
        <w:rPr>
          <w:sz w:val="24"/>
          <w:szCs w:val="24"/>
        </w:rPr>
      </w:pPr>
    </w:p>
    <w:p w14:paraId="1F72FDB2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197B4C84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(adres siedziby wykonawcy)</w:t>
      </w:r>
    </w:p>
    <w:p w14:paraId="2A3315EF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04DD2B39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33CFE26E" w14:textId="37951EF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NIP  ...............................REGON………….KRS………………………………………</w:t>
      </w:r>
    </w:p>
    <w:p w14:paraId="492E5CB1" w14:textId="77777777" w:rsidR="00822818" w:rsidRPr="000B168B" w:rsidRDefault="00822818" w:rsidP="00822818">
      <w:pPr>
        <w:rPr>
          <w:sz w:val="24"/>
          <w:szCs w:val="24"/>
        </w:rPr>
      </w:pPr>
    </w:p>
    <w:p w14:paraId="63F8EDAC" w14:textId="01550D4F" w:rsidR="00822818" w:rsidRPr="000B168B" w:rsidRDefault="00822818" w:rsidP="00822818">
      <w:pPr>
        <w:rPr>
          <w:sz w:val="24"/>
          <w:szCs w:val="24"/>
        </w:rPr>
      </w:pPr>
      <w:proofErr w:type="spellStart"/>
      <w:r w:rsidRPr="000B168B">
        <w:rPr>
          <w:sz w:val="24"/>
          <w:szCs w:val="24"/>
          <w:lang w:val="de-DE"/>
        </w:rPr>
        <w:t>nr</w:t>
      </w:r>
      <w:proofErr w:type="spellEnd"/>
      <w:r w:rsidRPr="000B168B">
        <w:rPr>
          <w:sz w:val="24"/>
          <w:szCs w:val="24"/>
          <w:lang w:val="de-DE"/>
        </w:rPr>
        <w:t xml:space="preserve"> </w:t>
      </w:r>
      <w:proofErr w:type="spellStart"/>
      <w:r w:rsidRPr="000B168B">
        <w:rPr>
          <w:sz w:val="24"/>
          <w:szCs w:val="24"/>
          <w:lang w:val="de-DE"/>
        </w:rPr>
        <w:t>telefonu</w:t>
      </w:r>
      <w:proofErr w:type="spellEnd"/>
      <w:r w:rsidRPr="000B168B">
        <w:rPr>
          <w:sz w:val="24"/>
          <w:szCs w:val="24"/>
          <w:lang w:val="de-DE"/>
        </w:rPr>
        <w:t xml:space="preserve"> </w:t>
      </w:r>
      <w:r w:rsidRPr="000B168B">
        <w:rPr>
          <w:sz w:val="24"/>
          <w:szCs w:val="24"/>
        </w:rPr>
        <w:t>....................................................</w:t>
      </w:r>
      <w:r w:rsidRPr="000B168B">
        <w:rPr>
          <w:sz w:val="24"/>
          <w:szCs w:val="24"/>
          <w:lang w:val="de-DE"/>
        </w:rPr>
        <w:t xml:space="preserve">  </w:t>
      </w:r>
      <w:proofErr w:type="spellStart"/>
      <w:r w:rsidRPr="000B168B">
        <w:rPr>
          <w:sz w:val="24"/>
          <w:szCs w:val="24"/>
          <w:lang w:val="de-DE"/>
        </w:rPr>
        <w:t>e-mail</w:t>
      </w:r>
      <w:proofErr w:type="spellEnd"/>
      <w:r w:rsidRPr="000B168B">
        <w:rPr>
          <w:sz w:val="24"/>
          <w:szCs w:val="24"/>
          <w:lang w:val="de-DE"/>
        </w:rPr>
        <w:t xml:space="preserve">  </w:t>
      </w:r>
      <w:r w:rsidRPr="000B168B">
        <w:rPr>
          <w:sz w:val="24"/>
          <w:szCs w:val="24"/>
        </w:rPr>
        <w:t>................................................</w:t>
      </w:r>
    </w:p>
    <w:p w14:paraId="36EC487F" w14:textId="21A5FDD7" w:rsidR="000B168B" w:rsidRPr="000B168B" w:rsidRDefault="000B168B" w:rsidP="000B168B">
      <w:pPr>
        <w:jc w:val="both"/>
        <w:rPr>
          <w:sz w:val="24"/>
          <w:szCs w:val="24"/>
        </w:rPr>
      </w:pPr>
    </w:p>
    <w:p w14:paraId="633EBE16" w14:textId="3652CFEA" w:rsidR="000B168B" w:rsidRPr="000B168B" w:rsidRDefault="000B168B" w:rsidP="000B168B">
      <w:pPr>
        <w:tabs>
          <w:tab w:val="left" w:pos="284"/>
        </w:tabs>
        <w:suppressAutoHyphens/>
        <w:jc w:val="both"/>
        <w:textAlignment w:val="baseline"/>
        <w:rPr>
          <w:color w:val="000000"/>
          <w:kern w:val="2"/>
          <w:sz w:val="24"/>
          <w:szCs w:val="24"/>
          <w:lang w:eastAsia="zh-CN"/>
        </w:rPr>
      </w:pPr>
      <w:r w:rsidRPr="000B168B">
        <w:rPr>
          <w:color w:val="000000"/>
          <w:kern w:val="2"/>
          <w:sz w:val="24"/>
          <w:szCs w:val="24"/>
          <w:lang w:eastAsia="zh-CN"/>
        </w:rPr>
        <w:t xml:space="preserve">Adres skrzynki </w:t>
      </w:r>
      <w:proofErr w:type="spellStart"/>
      <w:r w:rsidRPr="000B168B">
        <w:rPr>
          <w:color w:val="000000"/>
          <w:kern w:val="2"/>
          <w:sz w:val="24"/>
          <w:szCs w:val="24"/>
          <w:lang w:eastAsia="zh-CN"/>
        </w:rPr>
        <w:t>ePUAP</w:t>
      </w:r>
      <w:proofErr w:type="spellEnd"/>
      <w:r w:rsidRPr="000B168B">
        <w:rPr>
          <w:color w:val="000000"/>
          <w:kern w:val="2"/>
          <w:sz w:val="24"/>
          <w:szCs w:val="24"/>
          <w:lang w:eastAsia="zh-CN"/>
        </w:rPr>
        <w:t xml:space="preserve">, na którym prowadzona będzie korespondencja związana </w:t>
      </w:r>
      <w:r w:rsidR="00842A83">
        <w:rPr>
          <w:color w:val="000000"/>
          <w:kern w:val="2"/>
          <w:sz w:val="24"/>
          <w:szCs w:val="24"/>
          <w:lang w:eastAsia="zh-CN"/>
        </w:rPr>
        <w:br/>
      </w:r>
      <w:r w:rsidRPr="000B168B">
        <w:rPr>
          <w:color w:val="000000"/>
          <w:kern w:val="2"/>
          <w:sz w:val="24"/>
          <w:szCs w:val="24"/>
          <w:lang w:eastAsia="zh-CN"/>
        </w:rPr>
        <w:t>z postępowaniem:  ………………………………………………….........</w:t>
      </w:r>
    </w:p>
    <w:p w14:paraId="496933E6" w14:textId="77777777" w:rsidR="00822818" w:rsidRPr="000B168B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C7E86F4" w14:textId="4B2E9830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Numer rachunku bankowego, na który należy zwrócić wadium wniesione w formie pieniężnej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</w:p>
    <w:p w14:paraId="2D0C2B37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6E29806" w14:textId="4E717E1F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DEEFD1C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47120B1" w14:textId="71466DAE" w:rsidR="00822818" w:rsidRPr="00822818" w:rsidRDefault="00822818" w:rsidP="0090657B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Adres poczty elektronicznej Gwaranta</w:t>
      </w:r>
      <w:r w:rsidR="0090657B">
        <w:rPr>
          <w:color w:val="00000A"/>
          <w:kern w:val="2"/>
          <w:sz w:val="24"/>
          <w:szCs w:val="24"/>
          <w:lang w:eastAsia="zh-CN"/>
        </w:rPr>
        <w:t xml:space="preserve"> lub Poręczyciela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, na który należy przesłać oświadczenie o zwolnieniu wadium wniesionego w formie gwarancji lub poręczenia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  <w:r w:rsidRPr="00822818">
        <w:rPr>
          <w:color w:val="00000A"/>
          <w:kern w:val="2"/>
          <w:sz w:val="24"/>
          <w:szCs w:val="24"/>
          <w:lang w:eastAsia="zh-CN"/>
        </w:rPr>
        <w:tab/>
      </w:r>
    </w:p>
    <w:p w14:paraId="13001A85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0606093B" w14:textId="73005728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1145A" w14:textId="759581BD" w:rsidR="00822818" w:rsidRDefault="00822818" w:rsidP="00822818">
      <w:pPr>
        <w:jc w:val="both"/>
        <w:rPr>
          <w:sz w:val="24"/>
          <w:szCs w:val="24"/>
        </w:rPr>
      </w:pPr>
    </w:p>
    <w:p w14:paraId="039F21B4" w14:textId="6F853425" w:rsidR="000C3A80" w:rsidRPr="008B0F62" w:rsidRDefault="000C3A80" w:rsidP="008B0F6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Zadanie nr 1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:</w:t>
      </w:r>
    </w:p>
    <w:p w14:paraId="3201B28F" w14:textId="65CC8EB9" w:rsidR="00822818" w:rsidRPr="008B0F62" w:rsidRDefault="00822818" w:rsidP="00822818">
      <w:pPr>
        <w:pStyle w:val="Akapitzlist"/>
        <w:numPr>
          <w:ilvl w:val="0"/>
          <w:numId w:val="8"/>
        </w:numPr>
        <w:suppressAutoHyphens/>
        <w:ind w:left="284" w:hanging="284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color w:val="00000A"/>
          <w:kern w:val="2"/>
          <w:sz w:val="24"/>
          <w:szCs w:val="24"/>
          <w:lang w:eastAsia="zh-CN"/>
        </w:rPr>
        <w:t>Kryterium oceny ofert</w:t>
      </w:r>
    </w:p>
    <w:p w14:paraId="5D32B7B6" w14:textId="738C2A2B" w:rsidR="00822818" w:rsidRPr="008B0F62" w:rsidRDefault="00822818" w:rsidP="008B0F6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161D25BA" w14:textId="633AA117" w:rsidR="00822818" w:rsidRPr="008B0F62" w:rsidRDefault="00822818" w:rsidP="008B0F6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7E2F6B3B" w14:textId="5B42D7BB" w:rsidR="00822818" w:rsidRPr="008B0F62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21E7EBD2" w14:textId="773D1A86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28B1D637" w14:textId="77777777" w:rsidR="00822818" w:rsidRPr="000B168B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8840C77" w14:textId="4E5186EB" w:rsidR="00822818" w:rsidRPr="0057344D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3.1. 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794988B4" w14:textId="77777777" w:rsidR="00822818" w:rsidRPr="0057344D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3CDF0E4B" w14:textId="4973C496" w:rsidR="00822818" w:rsidRPr="00822818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>3.2</w:t>
      </w: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28785F7C" w14:textId="2E5AFBC0" w:rsidR="00822818" w:rsidRDefault="00822818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7378ADEB" w14:textId="77777777" w:rsidR="008B0F62" w:rsidRPr="000B168B" w:rsidRDefault="008B0F62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300D0665" w14:textId="3E8D31A4" w:rsidR="003F615C" w:rsidRDefault="0031794B" w:rsidP="000C3A80">
      <w:pPr>
        <w:pStyle w:val="Standard"/>
        <w:numPr>
          <w:ilvl w:val="0"/>
          <w:numId w:val="8"/>
        </w:numPr>
        <w:tabs>
          <w:tab w:val="left" w:pos="284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Oferuję uzupełnienie banku depozytowego w terminie</w:t>
      </w:r>
      <w:r w:rsidRPr="008B1047">
        <w:rPr>
          <w:i/>
          <w:sz w:val="16"/>
          <w:szCs w:val="16"/>
          <w:vertAlign w:val="superscript"/>
        </w:rPr>
        <w:t>(4)</w:t>
      </w:r>
      <w:r w:rsidR="003F615C">
        <w:rPr>
          <w:b/>
          <w:bCs/>
          <w:sz w:val="24"/>
          <w:szCs w:val="24"/>
        </w:rPr>
        <w:t>:</w:t>
      </w:r>
    </w:p>
    <w:p w14:paraId="57C6EF7A" w14:textId="05DDFF94" w:rsidR="0031794B" w:rsidRPr="0031794B" w:rsidRDefault="0031794B" w:rsidP="003F65C2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30A28597" w14:textId="443BB645" w:rsidR="0031794B" w:rsidRPr="00F21657" w:rsidRDefault="0031794B" w:rsidP="003F65C2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  <w:r w:rsidRPr="00F21657">
        <w:rPr>
          <w:color w:val="auto"/>
          <w:sz w:val="24"/>
          <w:szCs w:val="24"/>
        </w:rPr>
        <w:t xml:space="preserve"> do </w:t>
      </w:r>
      <w:r w:rsidR="00AA7018">
        <w:rPr>
          <w:color w:val="auto"/>
          <w:sz w:val="24"/>
          <w:szCs w:val="24"/>
        </w:rPr>
        <w:t>............</w:t>
      </w:r>
      <w:r w:rsidRPr="00F21657">
        <w:rPr>
          <w:color w:val="auto"/>
          <w:sz w:val="24"/>
          <w:szCs w:val="24"/>
        </w:rPr>
        <w:t xml:space="preserve"> dni roboczych </w:t>
      </w:r>
      <w:r w:rsidR="00F21657" w:rsidRPr="00F21657">
        <w:rPr>
          <w:color w:val="000000"/>
          <w:sz w:val="24"/>
          <w:szCs w:val="24"/>
        </w:rPr>
        <w:t>liczonych od daty przekazania Wykonawcy raportu</w:t>
      </w:r>
      <w:r w:rsidR="00AA7018">
        <w:rPr>
          <w:color w:val="000000"/>
          <w:sz w:val="24"/>
          <w:szCs w:val="24"/>
        </w:rPr>
        <w:t>.</w:t>
      </w:r>
    </w:p>
    <w:p w14:paraId="40FA9920" w14:textId="68D13CEF" w:rsidR="0031794B" w:rsidRDefault="0031794B" w:rsidP="0031794B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3E1B94A3" w14:textId="5C39CA56" w:rsidR="0031794B" w:rsidRPr="0031794B" w:rsidRDefault="0031794B" w:rsidP="0031794B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7B34477B" w14:textId="089BB9D6" w:rsidR="0031794B" w:rsidRDefault="0031794B" w:rsidP="0031794B">
      <w:pPr>
        <w:pStyle w:val="Standard"/>
        <w:tabs>
          <w:tab w:val="left" w:pos="284"/>
        </w:tabs>
        <w:jc w:val="both"/>
      </w:pPr>
      <w:r w:rsidRPr="0031794B">
        <w:t>W przypadku niewypełnienia, bądź nieczytelnego wypełnienia powyższych danych zamawiający do oceny ofert uwzględni maksymalny termin uzupełnienia banku depozytowego zgodny z żądaniem i wymaganiami zamawiającego</w:t>
      </w:r>
      <w:r w:rsidR="00C7146B">
        <w:t xml:space="preserve"> określonymi w SWZ</w:t>
      </w:r>
      <w:r w:rsidRPr="0031794B">
        <w:t>.</w:t>
      </w:r>
    </w:p>
    <w:p w14:paraId="284D9BAD" w14:textId="445A04E7" w:rsidR="000C3A80" w:rsidRDefault="000C3A80" w:rsidP="0031794B">
      <w:pPr>
        <w:pStyle w:val="Standard"/>
        <w:tabs>
          <w:tab w:val="left" w:pos="284"/>
        </w:tabs>
        <w:jc w:val="both"/>
      </w:pPr>
    </w:p>
    <w:p w14:paraId="5272A92E" w14:textId="59000D63" w:rsidR="000C3A80" w:rsidRPr="000C3A80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2:</w:t>
      </w:r>
    </w:p>
    <w:p w14:paraId="4C7AEF94" w14:textId="2345DC8E" w:rsidR="000C3A80" w:rsidRDefault="000C3A80" w:rsidP="0031794B">
      <w:pPr>
        <w:pStyle w:val="Standard"/>
        <w:tabs>
          <w:tab w:val="left" w:pos="284"/>
        </w:tabs>
        <w:jc w:val="both"/>
      </w:pPr>
    </w:p>
    <w:p w14:paraId="6C710D76" w14:textId="77B500E9" w:rsidR="000C3A80" w:rsidRPr="008B0F62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3. Kryterium oceny ofert</w:t>
      </w:r>
    </w:p>
    <w:p w14:paraId="511E1133" w14:textId="75F0E440" w:rsidR="000C3A80" w:rsidRPr="008B0F62" w:rsidRDefault="000C3A80" w:rsidP="008B0F6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0FDBD624" w14:textId="357163F6" w:rsidR="000C3A80" w:rsidRPr="008B0F62" w:rsidRDefault="000C3A80" w:rsidP="008B0F6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0B9E6E99" w14:textId="5A149FD2" w:rsidR="000C3A80" w:rsidRPr="008B0F62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58058F1D" w14:textId="77777777" w:rsidR="000C3A80" w:rsidRPr="00822818" w:rsidRDefault="000C3A80" w:rsidP="000C3A80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685039D4" w14:textId="77777777" w:rsidR="000C3A80" w:rsidRPr="000B168B" w:rsidRDefault="000C3A80" w:rsidP="000C3A80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68C7623D" w14:textId="77777777" w:rsidR="000C3A80" w:rsidRPr="0057344D" w:rsidRDefault="000C3A80" w:rsidP="000C3A80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3.1. 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4410B166" w14:textId="77777777" w:rsidR="000C3A80" w:rsidRPr="0057344D" w:rsidRDefault="000C3A80" w:rsidP="000C3A80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4F727DD4" w14:textId="77777777" w:rsidR="000C3A80" w:rsidRPr="00822818" w:rsidRDefault="000C3A80" w:rsidP="000C3A80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>3.2</w:t>
      </w: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76521DCE" w14:textId="77777777" w:rsidR="000C3A80" w:rsidRPr="000B168B" w:rsidRDefault="000C3A80" w:rsidP="000C3A80">
      <w:pPr>
        <w:tabs>
          <w:tab w:val="left" w:pos="284"/>
        </w:tabs>
        <w:jc w:val="both"/>
        <w:rPr>
          <w:sz w:val="24"/>
          <w:szCs w:val="24"/>
        </w:rPr>
      </w:pPr>
    </w:p>
    <w:p w14:paraId="474E6856" w14:textId="77777777" w:rsidR="000C3A80" w:rsidRDefault="000C3A80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B168B">
        <w:rPr>
          <w:b/>
          <w:bCs/>
          <w:sz w:val="24"/>
          <w:szCs w:val="24"/>
        </w:rPr>
        <w:t>.</w:t>
      </w:r>
      <w:r w:rsidRPr="000B168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Oferuję uzupełnienie banku depozytowego w terminie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260598DD" w14:textId="77777777" w:rsidR="000C3A80" w:rsidRPr="0031794B" w:rsidRDefault="000C3A80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12162E9F" w14:textId="41CC5FD7" w:rsidR="00AA7018" w:rsidRPr="00F21657" w:rsidRDefault="00AA7018" w:rsidP="00AA7018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  <w:r w:rsidRPr="00F21657">
        <w:rPr>
          <w:color w:val="auto"/>
          <w:sz w:val="24"/>
          <w:szCs w:val="24"/>
        </w:rPr>
        <w:t xml:space="preserve">do </w:t>
      </w:r>
      <w:r>
        <w:rPr>
          <w:color w:val="auto"/>
          <w:sz w:val="24"/>
          <w:szCs w:val="24"/>
        </w:rPr>
        <w:t>............</w:t>
      </w:r>
      <w:r w:rsidRPr="00F21657">
        <w:rPr>
          <w:color w:val="auto"/>
          <w:sz w:val="24"/>
          <w:szCs w:val="24"/>
        </w:rPr>
        <w:t xml:space="preserve"> dni roboczych </w:t>
      </w:r>
      <w:r w:rsidRPr="00F21657">
        <w:rPr>
          <w:color w:val="000000"/>
          <w:sz w:val="24"/>
          <w:szCs w:val="24"/>
        </w:rPr>
        <w:t>liczonych od daty przekazania Wykonawcy raportu</w:t>
      </w:r>
      <w:r>
        <w:rPr>
          <w:color w:val="000000"/>
          <w:sz w:val="24"/>
          <w:szCs w:val="24"/>
        </w:rPr>
        <w:t>.</w:t>
      </w:r>
    </w:p>
    <w:p w14:paraId="5E5F8141" w14:textId="77777777" w:rsidR="000C3A80" w:rsidRDefault="000C3A80" w:rsidP="000C3A80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10EE94D3" w14:textId="77777777" w:rsidR="000C3A80" w:rsidRPr="0031794B" w:rsidRDefault="000C3A80" w:rsidP="000C3A80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68B90CAA" w14:textId="77777777" w:rsidR="00FA5692" w:rsidRDefault="00FA5692" w:rsidP="00FA5692">
      <w:pPr>
        <w:pStyle w:val="Standard"/>
        <w:tabs>
          <w:tab w:val="left" w:pos="284"/>
        </w:tabs>
        <w:jc w:val="both"/>
      </w:pPr>
      <w:r w:rsidRPr="0031794B">
        <w:t>W przypadku niewypełnienia, bądź nieczytelnego wypełnienia powyższych danych zamawiający do oceny ofert uwzględni maksymalny termin uzupełnienia banku depozytowego zgodny z żądaniem i wymaganiami zamawiającego</w:t>
      </w:r>
      <w:r>
        <w:t xml:space="preserve"> określonymi w SWZ</w:t>
      </w:r>
      <w:r w:rsidRPr="0031794B">
        <w:t>.</w:t>
      </w:r>
    </w:p>
    <w:p w14:paraId="29EC40FF" w14:textId="67862F6E" w:rsidR="00FA5692" w:rsidRDefault="00FA5692" w:rsidP="000C3A80">
      <w:pPr>
        <w:pStyle w:val="Standard"/>
        <w:tabs>
          <w:tab w:val="left" w:pos="284"/>
        </w:tabs>
        <w:jc w:val="both"/>
      </w:pPr>
    </w:p>
    <w:p w14:paraId="3D6D64E2" w14:textId="3A5451AE" w:rsidR="00FA5692" w:rsidRPr="000C3A80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3:</w:t>
      </w:r>
    </w:p>
    <w:p w14:paraId="28C3F491" w14:textId="77777777" w:rsidR="00FA5692" w:rsidRDefault="00FA5692" w:rsidP="00FA5692">
      <w:pPr>
        <w:pStyle w:val="Standard"/>
        <w:tabs>
          <w:tab w:val="left" w:pos="284"/>
        </w:tabs>
        <w:jc w:val="both"/>
      </w:pPr>
    </w:p>
    <w:p w14:paraId="008A1694" w14:textId="77777777" w:rsidR="00FA5692" w:rsidRPr="008B0F62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3. Kryterium oceny ofert</w:t>
      </w:r>
    </w:p>
    <w:p w14:paraId="4C90CC36" w14:textId="77777777" w:rsidR="00FA5692" w:rsidRPr="008B0F62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69F7000B" w14:textId="77777777" w:rsidR="00FA5692" w:rsidRPr="008B0F62" w:rsidRDefault="00FA5692" w:rsidP="00FA569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43C995CA" w14:textId="77777777" w:rsidR="00FA5692" w:rsidRPr="008B0F62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27844086" w14:textId="77777777" w:rsidR="00FA5692" w:rsidRPr="00822818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17AC1BDD" w14:textId="77777777" w:rsidR="00FA5692" w:rsidRPr="000B168B" w:rsidRDefault="00FA5692" w:rsidP="00FA5692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40B5B631" w14:textId="77777777" w:rsidR="00FA5692" w:rsidRPr="0057344D" w:rsidRDefault="00FA5692" w:rsidP="00FA5692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3.1. 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161B4587" w14:textId="77777777" w:rsidR="00FA5692" w:rsidRPr="0057344D" w:rsidRDefault="00FA5692" w:rsidP="00FA5692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2F4709B6" w14:textId="77777777" w:rsidR="00FA5692" w:rsidRPr="00822818" w:rsidRDefault="00FA5692" w:rsidP="00FA5692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>3.2</w:t>
      </w: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534C5166" w14:textId="77777777" w:rsidR="00FA5692" w:rsidRPr="000B168B" w:rsidRDefault="00FA5692" w:rsidP="00FA5692">
      <w:pPr>
        <w:tabs>
          <w:tab w:val="left" w:pos="284"/>
        </w:tabs>
        <w:jc w:val="both"/>
        <w:rPr>
          <w:sz w:val="24"/>
          <w:szCs w:val="24"/>
        </w:rPr>
      </w:pPr>
    </w:p>
    <w:p w14:paraId="31DB9E6E" w14:textId="77777777" w:rsidR="00FA5692" w:rsidRDefault="00FA5692" w:rsidP="00FA5692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B168B">
        <w:rPr>
          <w:b/>
          <w:bCs/>
          <w:sz w:val="24"/>
          <w:szCs w:val="24"/>
        </w:rPr>
        <w:t>.</w:t>
      </w:r>
      <w:r w:rsidRPr="000B168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Oferuję uzupełnienie banku depozytowego w terminie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5159BCC6" w14:textId="77777777" w:rsidR="00FA5692" w:rsidRPr="0031794B" w:rsidRDefault="00FA5692" w:rsidP="00FA5692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7AABD776" w14:textId="77777777" w:rsidR="00FA5692" w:rsidRPr="00F21657" w:rsidRDefault="00FA5692" w:rsidP="00FA5692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  <w:r w:rsidRPr="00F21657">
        <w:rPr>
          <w:color w:val="auto"/>
          <w:sz w:val="24"/>
          <w:szCs w:val="24"/>
        </w:rPr>
        <w:t xml:space="preserve">do </w:t>
      </w:r>
      <w:r>
        <w:rPr>
          <w:color w:val="auto"/>
          <w:sz w:val="24"/>
          <w:szCs w:val="24"/>
        </w:rPr>
        <w:t>............</w:t>
      </w:r>
      <w:r w:rsidRPr="00F21657">
        <w:rPr>
          <w:color w:val="auto"/>
          <w:sz w:val="24"/>
          <w:szCs w:val="24"/>
        </w:rPr>
        <w:t xml:space="preserve"> dni roboczych </w:t>
      </w:r>
      <w:r w:rsidRPr="00F21657">
        <w:rPr>
          <w:color w:val="000000"/>
          <w:sz w:val="24"/>
          <w:szCs w:val="24"/>
        </w:rPr>
        <w:t>liczonych od daty przekazania Wykonawcy raportu</w:t>
      </w:r>
      <w:r>
        <w:rPr>
          <w:color w:val="000000"/>
          <w:sz w:val="24"/>
          <w:szCs w:val="24"/>
        </w:rPr>
        <w:t>.</w:t>
      </w:r>
    </w:p>
    <w:p w14:paraId="2D75BA69" w14:textId="539D588E" w:rsidR="00FA5692" w:rsidRDefault="00FA5692" w:rsidP="00FA5692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565B112A" w14:textId="7EAE528B" w:rsidR="00FA5692" w:rsidRDefault="00FA5692" w:rsidP="00FA5692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00A199FB" w14:textId="77777777" w:rsidR="00FA5692" w:rsidRDefault="00FA5692" w:rsidP="00FA5692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547370A1" w14:textId="77777777" w:rsidR="00842A83" w:rsidRDefault="00842A83" w:rsidP="00FA5692">
      <w:pPr>
        <w:pStyle w:val="Standard"/>
        <w:tabs>
          <w:tab w:val="left" w:pos="284"/>
        </w:tabs>
        <w:jc w:val="both"/>
        <w:rPr>
          <w:b/>
          <w:bCs/>
        </w:rPr>
      </w:pPr>
    </w:p>
    <w:p w14:paraId="187D2165" w14:textId="21FF2677" w:rsidR="00FA5692" w:rsidRPr="0031794B" w:rsidRDefault="00FA5692" w:rsidP="00FA5692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1376CB9A" w14:textId="10E59BF9" w:rsidR="00FA5692" w:rsidRDefault="00FA5692" w:rsidP="00FA5692">
      <w:pPr>
        <w:pStyle w:val="Standard"/>
        <w:tabs>
          <w:tab w:val="left" w:pos="284"/>
        </w:tabs>
        <w:jc w:val="both"/>
      </w:pPr>
      <w:r w:rsidRPr="0031794B">
        <w:t>W przypadku niewypełnienia, bądź nieczytelnego wypełnienia powyższych danych zamawiający do oceny ofert uwzględni maksymalny termin uzupełnienia banku depozytowego zgodny z żądaniem i wymaganiami zamawiającego</w:t>
      </w:r>
      <w:r>
        <w:t xml:space="preserve"> określonymi w SWZ</w:t>
      </w:r>
      <w:r w:rsidRPr="0031794B">
        <w:t>.</w:t>
      </w:r>
    </w:p>
    <w:p w14:paraId="38B80989" w14:textId="0752A244" w:rsidR="00FA5692" w:rsidRDefault="00FA5692" w:rsidP="00FA5692">
      <w:pPr>
        <w:pStyle w:val="Standard"/>
        <w:tabs>
          <w:tab w:val="left" w:pos="284"/>
        </w:tabs>
        <w:jc w:val="both"/>
      </w:pPr>
    </w:p>
    <w:p w14:paraId="792A8BB2" w14:textId="1962A860" w:rsidR="00FA5692" w:rsidRPr="000C3A80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C3A80"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 xml:space="preserve">Zadanie nr </w:t>
      </w:r>
      <w:r>
        <w:rPr>
          <w:b/>
          <w:bCs/>
          <w:color w:val="00000A"/>
          <w:kern w:val="2"/>
          <w:sz w:val="24"/>
          <w:szCs w:val="24"/>
          <w:u w:val="single"/>
          <w:lang w:eastAsia="zh-CN"/>
        </w:rPr>
        <w:t>4:</w:t>
      </w:r>
    </w:p>
    <w:p w14:paraId="703E30E2" w14:textId="77777777" w:rsidR="00FA5692" w:rsidRDefault="00FA5692" w:rsidP="00FA5692">
      <w:pPr>
        <w:pStyle w:val="Standard"/>
        <w:tabs>
          <w:tab w:val="left" w:pos="284"/>
        </w:tabs>
        <w:jc w:val="both"/>
      </w:pPr>
    </w:p>
    <w:p w14:paraId="1CE64CCF" w14:textId="77777777" w:rsidR="00FA5692" w:rsidRPr="008B0F62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3. Kryterium oceny ofert</w:t>
      </w:r>
    </w:p>
    <w:p w14:paraId="4A1D5AAB" w14:textId="77777777" w:rsidR="00FA5692" w:rsidRPr="008B0F62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632C382C" w14:textId="77777777" w:rsidR="00FA5692" w:rsidRPr="008B0F62" w:rsidRDefault="00FA5692" w:rsidP="00FA569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3273D8F6" w14:textId="77777777" w:rsidR="00FA5692" w:rsidRPr="008B0F62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21571B34" w14:textId="77777777" w:rsidR="00FA5692" w:rsidRPr="00822818" w:rsidRDefault="00FA5692" w:rsidP="00FA5692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25BB5875" w14:textId="77777777" w:rsidR="00FA5692" w:rsidRPr="000B168B" w:rsidRDefault="00FA5692" w:rsidP="00FA5692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1F3D4DAF" w14:textId="77777777" w:rsidR="00FA5692" w:rsidRPr="0057344D" w:rsidRDefault="00FA5692" w:rsidP="00FA5692">
      <w:pPr>
        <w:tabs>
          <w:tab w:val="left" w:pos="900"/>
          <w:tab w:val="left" w:pos="108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 xml:space="preserve">3.1. Wybór oferty prowadzić będzie do powstania u Zamawiającego obowiązku podatkowego </w:t>
      </w:r>
      <w:r w:rsidRPr="0057344D">
        <w:rPr>
          <w:i/>
          <w:color w:val="00000A"/>
          <w:kern w:val="2"/>
          <w:sz w:val="24"/>
          <w:szCs w:val="24"/>
          <w:lang w:eastAsia="zh-CN"/>
        </w:rPr>
        <w:br/>
        <w:t>w zakresie następujących towarów/usług: …………………………………………………</w:t>
      </w:r>
      <w:r w:rsidRPr="0057344D">
        <w:rPr>
          <w:i/>
          <w:color w:val="00000A"/>
          <w:kern w:val="2"/>
          <w:sz w:val="24"/>
          <w:szCs w:val="24"/>
          <w:vertAlign w:val="superscript"/>
          <w:lang w:eastAsia="zh-CN"/>
        </w:rPr>
        <w:t>(2)</w:t>
      </w:r>
    </w:p>
    <w:p w14:paraId="0DD9E980" w14:textId="77777777" w:rsidR="00FA5692" w:rsidRPr="0057344D" w:rsidRDefault="00FA5692" w:rsidP="00FA5692">
      <w:pPr>
        <w:tabs>
          <w:tab w:val="left" w:pos="720"/>
          <w:tab w:val="left" w:pos="900"/>
        </w:tabs>
        <w:suppressAutoHyphens/>
        <w:jc w:val="both"/>
        <w:textAlignment w:val="baseline"/>
        <w:rPr>
          <w:i/>
          <w:color w:val="00000A"/>
          <w:kern w:val="2"/>
          <w:sz w:val="24"/>
          <w:szCs w:val="24"/>
          <w:lang w:eastAsia="zh-CN"/>
        </w:rPr>
      </w:pPr>
    </w:p>
    <w:p w14:paraId="7BDF8C71" w14:textId="77777777" w:rsidR="00FA5692" w:rsidRPr="00822818" w:rsidRDefault="00FA5692" w:rsidP="00FA5692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57344D">
        <w:rPr>
          <w:i/>
          <w:color w:val="00000A"/>
          <w:kern w:val="2"/>
          <w:sz w:val="24"/>
          <w:szCs w:val="24"/>
          <w:lang w:eastAsia="zh-CN"/>
        </w:rPr>
        <w:t>3.2</w:t>
      </w: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…………………………………</w:t>
      </w:r>
      <w:r w:rsidRPr="00822818">
        <w:rPr>
          <w:i/>
          <w:color w:val="00000A"/>
          <w:kern w:val="2"/>
          <w:sz w:val="24"/>
          <w:szCs w:val="24"/>
          <w:vertAlign w:val="superscript"/>
          <w:lang w:eastAsia="zh-CN"/>
        </w:rPr>
        <w:t>(3)</w:t>
      </w:r>
    </w:p>
    <w:p w14:paraId="4A1BCD0D" w14:textId="77777777" w:rsidR="00FA5692" w:rsidRPr="000B168B" w:rsidRDefault="00FA5692" w:rsidP="00FA5692">
      <w:pPr>
        <w:tabs>
          <w:tab w:val="left" w:pos="284"/>
        </w:tabs>
        <w:jc w:val="both"/>
        <w:rPr>
          <w:sz w:val="24"/>
          <w:szCs w:val="24"/>
        </w:rPr>
      </w:pPr>
    </w:p>
    <w:p w14:paraId="27964B42" w14:textId="3F231CA2" w:rsidR="00FA5692" w:rsidRDefault="00FA5692" w:rsidP="00FA5692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B168B">
        <w:rPr>
          <w:b/>
          <w:bCs/>
          <w:sz w:val="24"/>
          <w:szCs w:val="24"/>
        </w:rPr>
        <w:t>.</w:t>
      </w:r>
      <w:r w:rsidRPr="000B168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Oferuję realizację dostaw częściowych w terminie</w:t>
      </w:r>
      <w:r w:rsidRPr="008B1047">
        <w:rPr>
          <w:i/>
          <w:sz w:val="16"/>
          <w:szCs w:val="16"/>
          <w:vertAlign w:val="superscript"/>
        </w:rPr>
        <w:t>(4)</w:t>
      </w:r>
      <w:r>
        <w:rPr>
          <w:b/>
          <w:bCs/>
          <w:sz w:val="24"/>
          <w:szCs w:val="24"/>
        </w:rPr>
        <w:t>:</w:t>
      </w:r>
    </w:p>
    <w:p w14:paraId="4BD1ED28" w14:textId="77777777" w:rsidR="00FA5692" w:rsidRPr="0031794B" w:rsidRDefault="00FA5692" w:rsidP="00FA5692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4F83EAA0" w14:textId="3DA62B98" w:rsidR="00FA5692" w:rsidRPr="00F21657" w:rsidRDefault="00FA5692" w:rsidP="00FA5692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  <w:r w:rsidRPr="00F21657">
        <w:rPr>
          <w:color w:val="auto"/>
          <w:sz w:val="24"/>
          <w:szCs w:val="24"/>
        </w:rPr>
        <w:t xml:space="preserve">do </w:t>
      </w:r>
      <w:r>
        <w:rPr>
          <w:color w:val="auto"/>
          <w:sz w:val="24"/>
          <w:szCs w:val="24"/>
        </w:rPr>
        <w:t>............</w:t>
      </w:r>
      <w:r w:rsidRPr="00F21657">
        <w:rPr>
          <w:color w:val="auto"/>
          <w:sz w:val="24"/>
          <w:szCs w:val="24"/>
        </w:rPr>
        <w:t xml:space="preserve"> dni roboczych </w:t>
      </w:r>
      <w:r w:rsidRPr="00F21657">
        <w:rPr>
          <w:color w:val="000000"/>
          <w:sz w:val="24"/>
          <w:szCs w:val="24"/>
        </w:rPr>
        <w:t>liczonych od daty</w:t>
      </w:r>
      <w:r>
        <w:rPr>
          <w:color w:val="000000"/>
          <w:sz w:val="24"/>
          <w:szCs w:val="24"/>
        </w:rPr>
        <w:t xml:space="preserve"> złożenia zamówienia częściowego.</w:t>
      </w:r>
    </w:p>
    <w:p w14:paraId="12CCE6D3" w14:textId="77777777" w:rsidR="00FA5692" w:rsidRDefault="00FA5692" w:rsidP="00FA5692">
      <w:pPr>
        <w:pStyle w:val="Standard"/>
        <w:tabs>
          <w:tab w:val="left" w:pos="284"/>
        </w:tabs>
        <w:jc w:val="both"/>
        <w:rPr>
          <w:color w:val="auto"/>
          <w:sz w:val="24"/>
          <w:szCs w:val="24"/>
        </w:rPr>
      </w:pPr>
    </w:p>
    <w:p w14:paraId="59BFF94E" w14:textId="77777777" w:rsidR="00FA5692" w:rsidRPr="0031794B" w:rsidRDefault="00FA5692" w:rsidP="00FA5692">
      <w:pPr>
        <w:pStyle w:val="Standard"/>
        <w:tabs>
          <w:tab w:val="left" w:pos="284"/>
        </w:tabs>
        <w:jc w:val="both"/>
        <w:rPr>
          <w:b/>
          <w:bCs/>
        </w:rPr>
      </w:pPr>
      <w:r w:rsidRPr="0031794B">
        <w:rPr>
          <w:b/>
          <w:bCs/>
        </w:rPr>
        <w:t>Uwaga</w:t>
      </w:r>
      <w:r>
        <w:rPr>
          <w:b/>
          <w:bCs/>
        </w:rPr>
        <w:t>:</w:t>
      </w:r>
    </w:p>
    <w:p w14:paraId="529CF2D9" w14:textId="56526A17" w:rsidR="00FA5692" w:rsidRDefault="00FA5692" w:rsidP="00FA5692">
      <w:pPr>
        <w:pStyle w:val="Standard"/>
        <w:tabs>
          <w:tab w:val="left" w:pos="284"/>
        </w:tabs>
        <w:jc w:val="both"/>
      </w:pPr>
      <w:r w:rsidRPr="0031794B">
        <w:t xml:space="preserve">W przypadku niewypełnienia, bądź nieczytelnego wypełnienia powyższych danych zamawiający do oceny ofert uwzględni maksymalny termin </w:t>
      </w:r>
      <w:r>
        <w:t>realizacji dostaw częściowy</w:t>
      </w:r>
      <w:r w:rsidR="00E712ED">
        <w:t>ch</w:t>
      </w:r>
      <w:r w:rsidRPr="0031794B">
        <w:t xml:space="preserve"> zgodny z żądaniem i wymaganiami zamawiającego</w:t>
      </w:r>
      <w:r>
        <w:t xml:space="preserve"> określonymi w SWZ</w:t>
      </w:r>
      <w:r w:rsidRPr="0031794B">
        <w:t>.</w:t>
      </w:r>
    </w:p>
    <w:p w14:paraId="1FBE11AE" w14:textId="77777777" w:rsidR="000C3A80" w:rsidRDefault="000C3A80" w:rsidP="000C3A80">
      <w:pPr>
        <w:pStyle w:val="Standard"/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34D5B951" w14:textId="06332DA0" w:rsidR="000C3A80" w:rsidRPr="000C3A80" w:rsidRDefault="003F65C2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B168B">
        <w:rPr>
          <w:b/>
          <w:bCs/>
          <w:sz w:val="24"/>
          <w:szCs w:val="24"/>
        </w:rPr>
        <w:t xml:space="preserve">Termin realizacji zamówienia: </w:t>
      </w:r>
      <w:r w:rsidR="0057344D" w:rsidRPr="0057344D">
        <w:rPr>
          <w:color w:val="000000"/>
          <w:sz w:val="24"/>
          <w:szCs w:val="24"/>
        </w:rPr>
        <w:t>zgodnie z SWZ</w:t>
      </w:r>
      <w:r w:rsidR="000C3A80">
        <w:rPr>
          <w:color w:val="000000"/>
          <w:sz w:val="24"/>
          <w:szCs w:val="24"/>
        </w:rPr>
        <w:t>.</w:t>
      </w:r>
    </w:p>
    <w:p w14:paraId="76B4AA4E" w14:textId="77777777" w:rsidR="000C3A80" w:rsidRPr="000C3A80" w:rsidRDefault="003F65C2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C3A80">
        <w:rPr>
          <w:b/>
          <w:bCs/>
          <w:sz w:val="24"/>
          <w:szCs w:val="24"/>
        </w:rPr>
        <w:t>Warunki płatności:</w:t>
      </w:r>
      <w:r w:rsidRPr="000C3A80">
        <w:rPr>
          <w:b/>
          <w:sz w:val="24"/>
          <w:szCs w:val="24"/>
        </w:rPr>
        <w:t xml:space="preserve"> </w:t>
      </w:r>
      <w:r w:rsidRPr="000C3A80">
        <w:rPr>
          <w:sz w:val="24"/>
          <w:szCs w:val="24"/>
        </w:rPr>
        <w:t>zgodnie ze wzorem umowy.</w:t>
      </w:r>
    </w:p>
    <w:p w14:paraId="213D2BE7" w14:textId="71E4EF13" w:rsidR="003F65C2" w:rsidRPr="000C3A80" w:rsidRDefault="004C5E1A" w:rsidP="000C3A80">
      <w:pPr>
        <w:pStyle w:val="Standard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 w:rsidRPr="000C3A80">
        <w:rPr>
          <w:b/>
          <w:bCs/>
          <w:sz w:val="24"/>
          <w:szCs w:val="24"/>
        </w:rPr>
        <w:t>Oświadczam, że</w:t>
      </w:r>
      <w:r w:rsidRPr="000C3A80">
        <w:rPr>
          <w:sz w:val="24"/>
          <w:szCs w:val="24"/>
        </w:rPr>
        <w:t xml:space="preserve"> </w:t>
      </w:r>
      <w:r w:rsidRPr="000C3A80">
        <w:rPr>
          <w:b/>
          <w:sz w:val="24"/>
          <w:szCs w:val="24"/>
        </w:rPr>
        <w:t>n</w:t>
      </w:r>
      <w:r w:rsidR="003F65C2" w:rsidRPr="000C3A80">
        <w:rPr>
          <w:b/>
          <w:sz w:val="24"/>
          <w:szCs w:val="24"/>
        </w:rPr>
        <w:t>iżej podaną część/zakres zamówienia, wykonywać będą w moim imieniu podwykonawcy:</w:t>
      </w:r>
    </w:p>
    <w:p w14:paraId="72A6C2C3" w14:textId="77777777" w:rsidR="003F65C2" w:rsidRPr="003F65C2" w:rsidRDefault="003F65C2" w:rsidP="003F65C2">
      <w:pPr>
        <w:tabs>
          <w:tab w:val="left" w:pos="284"/>
        </w:tabs>
        <w:suppressAutoHyphens/>
        <w:ind w:left="720"/>
        <w:textAlignment w:val="baseline"/>
        <w:rPr>
          <w:color w:val="00000A"/>
          <w:kern w:val="2"/>
          <w:sz w:val="24"/>
          <w:szCs w:val="24"/>
          <w:lang w:eastAsia="zh-CN"/>
        </w:rPr>
      </w:pP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67"/>
        <w:gridCol w:w="3715"/>
        <w:gridCol w:w="4932"/>
      </w:tblGrid>
      <w:tr w:rsidR="003F65C2" w:rsidRPr="003F65C2" w14:paraId="6F0A5E96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CA114A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060B96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Część/zakres zamówienia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7732D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Nazwa (firma) podwykonawcy  </w:t>
            </w:r>
          </w:p>
        </w:tc>
      </w:tr>
      <w:tr w:rsidR="003F65C2" w:rsidRPr="003F65C2" w14:paraId="19A14D97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DB8724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DC6A96" w14:textId="028AB7EB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1D5BC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  <w:tr w:rsidR="003F65C2" w:rsidRPr="003F65C2" w14:paraId="6739B671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2A477C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0551A3" w14:textId="07002269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9C224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5B90BB07" w14:textId="44E064BB" w:rsidR="000C3A80" w:rsidRPr="008B0F62" w:rsidRDefault="003F65C2" w:rsidP="008B0F62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>(należy wypełnić tylko w przypadku, gdy wykonawca przewiduje powierzenie wykonania części zamówienia podwykonawcy)</w:t>
      </w:r>
    </w:p>
    <w:p w14:paraId="021C4592" w14:textId="40B785B1" w:rsidR="00C7226A" w:rsidRPr="000C3A80" w:rsidRDefault="00C7226A" w:rsidP="000C3A80">
      <w:pPr>
        <w:pStyle w:val="Akapitzlist"/>
        <w:numPr>
          <w:ilvl w:val="0"/>
          <w:numId w:val="8"/>
        </w:numPr>
        <w:suppressAutoHyphens/>
        <w:spacing w:line="276" w:lineRule="auto"/>
        <w:ind w:left="284" w:hanging="284"/>
        <w:textAlignment w:val="baseline"/>
        <w:rPr>
          <w:color w:val="000000" w:themeColor="text1"/>
          <w:sz w:val="24"/>
          <w:szCs w:val="24"/>
        </w:rPr>
      </w:pPr>
      <w:r w:rsidRPr="000C3A80">
        <w:rPr>
          <w:color w:val="000000" w:themeColor="text1"/>
          <w:sz w:val="24"/>
          <w:szCs w:val="24"/>
        </w:rPr>
        <w:t>Niniejszym oświadczam, że:</w:t>
      </w:r>
    </w:p>
    <w:p w14:paraId="11A59EC6" w14:textId="77777777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warunkami zamówienia i przyjmuję je bez zastrzeżeń;</w:t>
      </w:r>
    </w:p>
    <w:p w14:paraId="19C8D645" w14:textId="7E5E4B19" w:rsidR="00C7226A" w:rsidRPr="00C7226A" w:rsidRDefault="00C7226A" w:rsidP="00C7226A">
      <w:pPr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postanowieniami załączonego do SWZ wzoru umowy i przyjmuję go bez zastrzeżeń;</w:t>
      </w:r>
    </w:p>
    <w:p w14:paraId="48D0D25C" w14:textId="1DB759DA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przedmiot oferty jest zgodny z przedmiotem zamówienia i posiada parametry określone w Załącznik</w:t>
      </w:r>
      <w:r w:rsidR="008B0F62">
        <w:rPr>
          <w:color w:val="000000" w:themeColor="text1"/>
          <w:sz w:val="24"/>
          <w:szCs w:val="24"/>
        </w:rPr>
        <w:t>ach</w:t>
      </w:r>
      <w:r w:rsidRPr="00C7226A">
        <w:rPr>
          <w:color w:val="000000" w:themeColor="text1"/>
          <w:sz w:val="24"/>
          <w:szCs w:val="24"/>
        </w:rPr>
        <w:t xml:space="preserve"> nr 2</w:t>
      </w:r>
      <w:r w:rsidR="008B0F62">
        <w:rPr>
          <w:color w:val="000000" w:themeColor="text1"/>
          <w:sz w:val="24"/>
          <w:szCs w:val="24"/>
        </w:rPr>
        <w:t>-</w:t>
      </w:r>
      <w:r w:rsidR="00FA5692">
        <w:rPr>
          <w:color w:val="000000" w:themeColor="text1"/>
          <w:sz w:val="24"/>
          <w:szCs w:val="24"/>
        </w:rPr>
        <w:t xml:space="preserve">5 </w:t>
      </w:r>
      <w:r w:rsidRPr="00C7226A">
        <w:rPr>
          <w:color w:val="000000" w:themeColor="text1"/>
          <w:sz w:val="24"/>
          <w:szCs w:val="24"/>
        </w:rPr>
        <w:t>do SWZ - Formularz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cenowo </w:t>
      </w:r>
      <w:r w:rsidR="008B0F62">
        <w:rPr>
          <w:color w:val="000000" w:themeColor="text1"/>
          <w:sz w:val="24"/>
          <w:szCs w:val="24"/>
        </w:rPr>
        <w:t>–</w:t>
      </w:r>
      <w:r w:rsidRPr="00C7226A">
        <w:rPr>
          <w:color w:val="000000" w:themeColor="text1"/>
          <w:sz w:val="24"/>
          <w:szCs w:val="24"/>
        </w:rPr>
        <w:t xml:space="preserve"> techniczn</w:t>
      </w:r>
      <w:r w:rsidR="008B0F62">
        <w:rPr>
          <w:color w:val="000000" w:themeColor="text1"/>
          <w:sz w:val="24"/>
          <w:szCs w:val="24"/>
        </w:rPr>
        <w:t>e.</w:t>
      </w:r>
    </w:p>
    <w:p w14:paraId="0E22DD3B" w14:textId="51BAE293" w:rsidR="00C7226A" w:rsidRPr="00C7226A" w:rsidRDefault="00C7226A" w:rsidP="00C7226A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UWAGA: Załącznik</w:t>
      </w:r>
      <w:r w:rsidR="008B0F62">
        <w:rPr>
          <w:color w:val="000000" w:themeColor="text1"/>
          <w:sz w:val="24"/>
          <w:szCs w:val="24"/>
        </w:rPr>
        <w:t>i</w:t>
      </w:r>
      <w:r w:rsidRPr="00C7226A">
        <w:rPr>
          <w:color w:val="000000" w:themeColor="text1"/>
          <w:sz w:val="24"/>
          <w:szCs w:val="24"/>
        </w:rPr>
        <w:t xml:space="preserve"> nr 2</w:t>
      </w:r>
      <w:r w:rsidR="008B0F62">
        <w:rPr>
          <w:color w:val="000000" w:themeColor="text1"/>
          <w:sz w:val="24"/>
          <w:szCs w:val="24"/>
        </w:rPr>
        <w:t>-</w:t>
      </w:r>
      <w:r w:rsidR="00FA5692">
        <w:rPr>
          <w:color w:val="000000" w:themeColor="text1"/>
          <w:sz w:val="24"/>
          <w:szCs w:val="24"/>
        </w:rPr>
        <w:t>5</w:t>
      </w:r>
      <w:r w:rsidRPr="00C7226A">
        <w:rPr>
          <w:color w:val="000000" w:themeColor="text1"/>
          <w:sz w:val="24"/>
          <w:szCs w:val="24"/>
        </w:rPr>
        <w:t xml:space="preserve"> do SWZ – Formularz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cenowo - techniczn</w:t>
      </w:r>
      <w:r w:rsidR="008B0F62">
        <w:rPr>
          <w:color w:val="000000" w:themeColor="text1"/>
          <w:sz w:val="24"/>
          <w:szCs w:val="24"/>
        </w:rPr>
        <w:t>e</w:t>
      </w:r>
      <w:r w:rsidRPr="00C7226A">
        <w:rPr>
          <w:color w:val="000000" w:themeColor="text1"/>
          <w:sz w:val="24"/>
          <w:szCs w:val="24"/>
        </w:rPr>
        <w:t xml:space="preserve"> stanowi</w:t>
      </w:r>
      <w:r w:rsidR="008B0F62">
        <w:rPr>
          <w:color w:val="000000" w:themeColor="text1"/>
          <w:sz w:val="24"/>
          <w:szCs w:val="24"/>
        </w:rPr>
        <w:t>ą</w:t>
      </w:r>
      <w:r w:rsidRPr="00C7226A">
        <w:rPr>
          <w:color w:val="000000" w:themeColor="text1"/>
          <w:sz w:val="24"/>
          <w:szCs w:val="24"/>
        </w:rPr>
        <w:t xml:space="preserve"> integralną część Formularza Oferty, nie podlega</w:t>
      </w:r>
      <w:r w:rsidR="008B0F62">
        <w:rPr>
          <w:color w:val="000000" w:themeColor="text1"/>
          <w:sz w:val="24"/>
          <w:szCs w:val="24"/>
        </w:rPr>
        <w:t>ją</w:t>
      </w:r>
      <w:r w:rsidRPr="00C7226A">
        <w:rPr>
          <w:color w:val="000000" w:themeColor="text1"/>
          <w:sz w:val="24"/>
          <w:szCs w:val="24"/>
        </w:rPr>
        <w:t xml:space="preserve"> więc uzupełnieniu. Brak przedłożenia ww. formularz</w:t>
      </w:r>
      <w:r w:rsidR="008B0F62">
        <w:rPr>
          <w:color w:val="000000" w:themeColor="text1"/>
          <w:sz w:val="24"/>
          <w:szCs w:val="24"/>
        </w:rPr>
        <w:t>y (w zależności, na którą część/zadanie wykonawca składa swoja ofertę)</w:t>
      </w:r>
      <w:r w:rsidRPr="00C7226A">
        <w:rPr>
          <w:color w:val="000000" w:themeColor="text1"/>
          <w:sz w:val="24"/>
          <w:szCs w:val="24"/>
        </w:rPr>
        <w:t xml:space="preserve"> skutkuje odrzuceniem oferty</w:t>
      </w:r>
      <w:r w:rsidR="008B0F62">
        <w:rPr>
          <w:color w:val="000000" w:themeColor="text1"/>
          <w:sz w:val="24"/>
          <w:szCs w:val="24"/>
        </w:rPr>
        <w:t>;</w:t>
      </w:r>
    </w:p>
    <w:p w14:paraId="6A8DD0AF" w14:textId="16C14453" w:rsidR="00C7226A" w:rsidRPr="00C7226A" w:rsidRDefault="00C7226A" w:rsidP="00C7226A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 xml:space="preserve">• jestem związany niniejszą ofertą przez okres </w:t>
      </w:r>
      <w:r w:rsidR="00AA7018">
        <w:rPr>
          <w:color w:val="000000" w:themeColor="text1"/>
          <w:sz w:val="24"/>
          <w:szCs w:val="24"/>
        </w:rPr>
        <w:t>9</w:t>
      </w:r>
      <w:r w:rsidRPr="00C7226A">
        <w:rPr>
          <w:color w:val="000000" w:themeColor="text1"/>
          <w:sz w:val="24"/>
          <w:szCs w:val="24"/>
        </w:rPr>
        <w:t>0 dni, licząc od dnia składania ofert podanego w SWZ.</w:t>
      </w:r>
    </w:p>
    <w:p w14:paraId="0A588CC0" w14:textId="77777777" w:rsidR="00C7226A" w:rsidRPr="00C7226A" w:rsidRDefault="00C7226A" w:rsidP="00C7226A">
      <w:pPr>
        <w:jc w:val="both"/>
        <w:rPr>
          <w:sz w:val="24"/>
          <w:szCs w:val="24"/>
        </w:rPr>
      </w:pPr>
    </w:p>
    <w:p w14:paraId="1EF33B8E" w14:textId="166A62AF" w:rsidR="00822818" w:rsidRPr="000C3A80" w:rsidRDefault="00822818" w:rsidP="000C3A80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C3A80">
        <w:rPr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4407ACE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8B42C94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31F1609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3A9D432B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Uzasadnienie, iż zastrzeżone informacje stanowią tajemnicę przedsiębiorstwa:</w:t>
      </w:r>
    </w:p>
    <w:p w14:paraId="3E2691AD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68AF7782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2E889204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  <w:r w:rsidRPr="000B168B">
        <w:rPr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8566A7C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</w:p>
    <w:p w14:paraId="3E4B92CF" w14:textId="77777777" w:rsidR="000C3A80" w:rsidRDefault="00822818" w:rsidP="000C3A80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EBEA32B" w14:textId="54E3B2B4" w:rsidR="00822818" w:rsidRPr="000C3A80" w:rsidRDefault="00822818" w:rsidP="000C3A80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C3A80">
        <w:rPr>
          <w:sz w:val="24"/>
          <w:szCs w:val="24"/>
        </w:rPr>
        <w:t>Oświadczam, że podmiot, który reprezentuję to:</w:t>
      </w:r>
    </w:p>
    <w:p w14:paraId="52869C4F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mikroprzedsiębiorstwo*</w:t>
      </w:r>
      <w:r w:rsidRPr="000B168B">
        <w:rPr>
          <w:sz w:val="24"/>
          <w:szCs w:val="24"/>
        </w:rPr>
        <w:t xml:space="preserve"> </w:t>
      </w:r>
    </w:p>
    <w:p w14:paraId="11276DE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małe przedsiębiorstwo*</w:t>
      </w:r>
    </w:p>
    <w:p w14:paraId="30B0CDC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średnie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  <w:lang w:eastAsia="ar-SA"/>
        </w:rPr>
        <w:t>przedsiębiorstwo*</w:t>
      </w:r>
    </w:p>
    <w:p w14:paraId="09D40DD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jednoosobowa działalność gospodarcza</w:t>
      </w:r>
    </w:p>
    <w:p w14:paraId="27248957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osoba fizyczna nieprowadząca działalności gospodarczej</w:t>
      </w:r>
    </w:p>
    <w:p w14:paraId="3FB58EF8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inny rodzaj</w:t>
      </w:r>
    </w:p>
    <w:p w14:paraId="333A9B0F" w14:textId="77777777" w:rsidR="00822818" w:rsidRPr="000B168B" w:rsidRDefault="00822818" w:rsidP="00822818">
      <w:pPr>
        <w:tabs>
          <w:tab w:val="left" w:pos="3969"/>
        </w:tabs>
        <w:jc w:val="both"/>
        <w:rPr>
          <w:rFonts w:eastAsia="Calibri"/>
          <w:sz w:val="24"/>
          <w:szCs w:val="24"/>
          <w:lang w:eastAsia="en-US"/>
        </w:rPr>
      </w:pPr>
    </w:p>
    <w:p w14:paraId="6A5B558E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CEE10E3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 xml:space="preserve"> </w:t>
      </w:r>
    </w:p>
    <w:p w14:paraId="640AA84F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sz w:val="24"/>
          <w:szCs w:val="24"/>
          <w:lang w:eastAsia="ar-SA"/>
        </w:rPr>
        <w:t xml:space="preserve">*w rozumieniu </w:t>
      </w:r>
      <w:r w:rsidRPr="000B168B">
        <w:rPr>
          <w:rFonts w:eastAsia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D0082E6" w14:textId="77634CD9" w:rsidR="00822818" w:rsidRPr="000B168B" w:rsidRDefault="00822818" w:rsidP="003F65C2">
      <w:pPr>
        <w:jc w:val="both"/>
        <w:rPr>
          <w:sz w:val="24"/>
          <w:szCs w:val="24"/>
        </w:rPr>
      </w:pPr>
    </w:p>
    <w:p w14:paraId="08CB5981" w14:textId="3BE91EAB" w:rsidR="003F65C2" w:rsidRPr="00A72456" w:rsidRDefault="003F65C2" w:rsidP="00A72456">
      <w:pPr>
        <w:pStyle w:val="Akapitzlist"/>
        <w:numPr>
          <w:ilvl w:val="0"/>
          <w:numId w:val="8"/>
        </w:numPr>
        <w:suppressAutoHyphens/>
        <w:ind w:left="284" w:hanging="426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A72456">
        <w:rPr>
          <w:color w:val="00000A"/>
          <w:kern w:val="2"/>
          <w:sz w:val="24"/>
          <w:szCs w:val="24"/>
          <w:lang w:eastAsia="zh-CN"/>
        </w:rPr>
        <w:t xml:space="preserve">Ogólnodostępna i bezpłatna  baza,  z której Zamawiający może samodzielnie pozyskać dokumenty, o których mowa w Rozdziale X 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pkt </w:t>
      </w:r>
      <w:r w:rsidR="00FA5692">
        <w:rPr>
          <w:color w:val="00000A"/>
          <w:kern w:val="2"/>
          <w:sz w:val="24"/>
          <w:szCs w:val="24"/>
          <w:lang w:eastAsia="zh-CN"/>
        </w:rPr>
        <w:t>16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 ppkt </w:t>
      </w:r>
      <w:r w:rsidR="005259E1" w:rsidRPr="00A72456">
        <w:rPr>
          <w:color w:val="00000A"/>
          <w:kern w:val="2"/>
          <w:sz w:val="24"/>
          <w:szCs w:val="24"/>
          <w:lang w:eastAsia="zh-CN"/>
        </w:rPr>
        <w:t>2</w:t>
      </w:r>
      <w:r w:rsidR="000B168B" w:rsidRPr="00A72456">
        <w:rPr>
          <w:color w:val="00000A"/>
          <w:kern w:val="2"/>
          <w:sz w:val="24"/>
          <w:szCs w:val="24"/>
          <w:lang w:eastAsia="zh-CN"/>
        </w:rPr>
        <w:t xml:space="preserve">) </w:t>
      </w:r>
      <w:r w:rsidRPr="00A72456">
        <w:rPr>
          <w:color w:val="00000A"/>
          <w:kern w:val="2"/>
          <w:sz w:val="24"/>
          <w:szCs w:val="24"/>
          <w:lang w:eastAsia="zh-CN"/>
        </w:rPr>
        <w:t xml:space="preserve">SWZ:  </w:t>
      </w:r>
    </w:p>
    <w:p w14:paraId="60029445" w14:textId="77777777" w:rsidR="000B168B" w:rsidRDefault="000B168B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7C355A43" w14:textId="146E215C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3F65C2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</w:t>
      </w:r>
      <w:r w:rsidR="000B168B">
        <w:rPr>
          <w:color w:val="00000A"/>
          <w:kern w:val="2"/>
          <w:sz w:val="24"/>
          <w:szCs w:val="24"/>
          <w:lang w:eastAsia="zh-CN"/>
        </w:rPr>
        <w:t>…………………………………</w:t>
      </w:r>
    </w:p>
    <w:p w14:paraId="25D4C995" w14:textId="77777777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u w:val="single"/>
          <w:lang w:eastAsia="zh-CN"/>
        </w:rPr>
      </w:pPr>
    </w:p>
    <w:p w14:paraId="41DE8F93" w14:textId="77777777" w:rsidR="008B1047" w:rsidRPr="008B1047" w:rsidRDefault="008B1047" w:rsidP="008B1047">
      <w:pPr>
        <w:suppressAutoHyphens/>
        <w:spacing w:line="276" w:lineRule="auto"/>
        <w:jc w:val="both"/>
        <w:textAlignment w:val="baseline"/>
        <w:rPr>
          <w:color w:val="00000A"/>
          <w:kern w:val="2"/>
          <w:lang w:eastAsia="zh-CN"/>
        </w:rPr>
      </w:pPr>
      <w:bookmarkStart w:id="1" w:name="_Hlk70078303"/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(1)</w:t>
      </w:r>
      <w:r w:rsidRPr="008B1047">
        <w:rPr>
          <w:b/>
          <w:i/>
          <w:color w:val="00000A"/>
          <w:kern w:val="2"/>
          <w:sz w:val="16"/>
          <w:szCs w:val="16"/>
          <w:lang w:eastAsia="zh-CN"/>
        </w:rPr>
        <w:t xml:space="preserve"> </w:t>
      </w:r>
      <w:bookmarkEnd w:id="1"/>
      <w:r w:rsidRPr="008B1047">
        <w:rPr>
          <w:i/>
          <w:color w:val="00000A"/>
          <w:kern w:val="2"/>
          <w:sz w:val="16"/>
          <w:szCs w:val="16"/>
          <w:lang w:eastAsia="zh-CN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236D345" w14:textId="77777777" w:rsidR="008B1047" w:rsidRPr="008B1047" w:rsidRDefault="008B1047" w:rsidP="008B1047">
      <w:pPr>
        <w:suppressAutoHyphens/>
        <w:spacing w:line="276" w:lineRule="auto"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(2)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Wypełnić, o ile wybór oferty prowadziłby do powstania u Zamawiającego obowiązku podatkowego zgodnie z przepisami o podatku od towarów i usług w przeciwnym razie pozostawić niewypełnione</w:t>
      </w:r>
    </w:p>
    <w:p w14:paraId="5C53C1E0" w14:textId="77777777" w:rsidR="008B1047" w:rsidRPr="008B1047" w:rsidRDefault="008B1047" w:rsidP="008B1047">
      <w:pPr>
        <w:suppressAutoHyphens/>
        <w:spacing w:line="276" w:lineRule="auto"/>
        <w:textAlignment w:val="baseline"/>
        <w:rPr>
          <w:color w:val="00000A"/>
          <w:kern w:val="2"/>
          <w:lang w:eastAsia="zh-CN"/>
        </w:rPr>
      </w:pPr>
      <w:r w:rsidRPr="008B1047">
        <w:rPr>
          <w:b/>
          <w:i/>
          <w:color w:val="00000A"/>
          <w:kern w:val="2"/>
          <w:sz w:val="16"/>
          <w:szCs w:val="16"/>
          <w:vertAlign w:val="superscript"/>
          <w:lang w:eastAsia="zh-CN"/>
        </w:rPr>
        <w:t>(3)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j/w przypis 2.</w:t>
      </w:r>
    </w:p>
    <w:p w14:paraId="144196FA" w14:textId="4A338F3D" w:rsidR="008B1047" w:rsidRPr="008B1047" w:rsidRDefault="008B1047" w:rsidP="008B1047">
      <w:pPr>
        <w:suppressAutoHyphens/>
        <w:spacing w:line="276" w:lineRule="auto"/>
        <w:textAlignment w:val="baseline"/>
        <w:rPr>
          <w:color w:val="00000A"/>
          <w:kern w:val="2"/>
          <w:lang w:eastAsia="zh-CN"/>
        </w:rPr>
      </w:pPr>
      <w:bookmarkStart w:id="2" w:name="_Hlk70078594"/>
      <w:r w:rsidRPr="008B1047">
        <w:rPr>
          <w:i/>
          <w:color w:val="00000A"/>
          <w:kern w:val="2"/>
          <w:sz w:val="16"/>
          <w:szCs w:val="16"/>
          <w:vertAlign w:val="superscript"/>
          <w:lang w:eastAsia="zh-CN"/>
        </w:rPr>
        <w:t>(4)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</w:t>
      </w:r>
      <w:bookmarkEnd w:id="2"/>
      <w:r w:rsidRPr="008B1047">
        <w:rPr>
          <w:i/>
          <w:color w:val="00000A"/>
          <w:kern w:val="2"/>
          <w:sz w:val="16"/>
          <w:szCs w:val="16"/>
          <w:lang w:eastAsia="zh-CN"/>
        </w:rPr>
        <w:t>Wskazany termin musi być tożsamy z terminem wskazanym w formularzu cenowo</w:t>
      </w:r>
      <w:r>
        <w:rPr>
          <w:i/>
          <w:color w:val="00000A"/>
          <w:kern w:val="2"/>
          <w:sz w:val="16"/>
          <w:szCs w:val="16"/>
          <w:lang w:eastAsia="zh-CN"/>
        </w:rPr>
        <w:t>-</w:t>
      </w: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technicznym. </w:t>
      </w:r>
    </w:p>
    <w:p w14:paraId="3349BE2D" w14:textId="2FE0C5ED" w:rsidR="0031794B" w:rsidRPr="008B1047" w:rsidRDefault="008B1047" w:rsidP="0031794B">
      <w:pPr>
        <w:tabs>
          <w:tab w:val="left" w:pos="360"/>
        </w:tabs>
        <w:suppressAutoHyphens/>
        <w:jc w:val="both"/>
        <w:textAlignment w:val="baseline"/>
        <w:rPr>
          <w:color w:val="00000A"/>
          <w:kern w:val="2"/>
          <w:lang w:eastAsia="zh-CN"/>
        </w:rPr>
      </w:pPr>
      <w:r w:rsidRPr="008B1047">
        <w:rPr>
          <w:i/>
          <w:color w:val="00000A"/>
          <w:kern w:val="2"/>
          <w:sz w:val="16"/>
          <w:szCs w:val="16"/>
          <w:lang w:eastAsia="zh-CN"/>
        </w:rPr>
        <w:t xml:space="preserve">    </w:t>
      </w:r>
    </w:p>
    <w:p w14:paraId="32C45AB3" w14:textId="1502F47E" w:rsidR="002E074B" w:rsidRPr="008B1047" w:rsidRDefault="002E074B" w:rsidP="008B1047">
      <w:pPr>
        <w:suppressAutoHyphens/>
        <w:spacing w:line="276" w:lineRule="auto"/>
        <w:ind w:left="170"/>
        <w:textAlignment w:val="baseline"/>
        <w:rPr>
          <w:color w:val="00000A"/>
          <w:kern w:val="2"/>
          <w:lang w:eastAsia="zh-CN"/>
        </w:rPr>
      </w:pPr>
    </w:p>
    <w:sectPr w:rsidR="002E074B" w:rsidRPr="008B1047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2503" w14:textId="77777777" w:rsidR="00864434" w:rsidRDefault="00864434" w:rsidP="00864434">
      <w:r>
        <w:separator/>
      </w:r>
    </w:p>
  </w:endnote>
  <w:endnote w:type="continuationSeparator" w:id="0">
    <w:p w14:paraId="003ADEA5" w14:textId="77777777" w:rsidR="00864434" w:rsidRDefault="00864434" w:rsidP="0086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2066" w14:textId="77777777" w:rsidR="00864434" w:rsidRDefault="00864434" w:rsidP="00864434">
      <w:r>
        <w:separator/>
      </w:r>
    </w:p>
  </w:footnote>
  <w:footnote w:type="continuationSeparator" w:id="0">
    <w:p w14:paraId="0889AD6E" w14:textId="77777777" w:rsidR="00864434" w:rsidRDefault="00864434" w:rsidP="0086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B847" w14:textId="4B80D0AA" w:rsidR="00842A83" w:rsidRDefault="00842A8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23B0FEE" wp14:editId="33C8B84A">
          <wp:simplePos x="0" y="0"/>
          <wp:positionH relativeFrom="column">
            <wp:posOffset>620395</wp:posOffset>
          </wp:positionH>
          <wp:positionV relativeFrom="paragraph">
            <wp:posOffset>398145</wp:posOffset>
          </wp:positionV>
          <wp:extent cx="4474210" cy="591820"/>
          <wp:effectExtent l="0" t="0" r="254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" t="-626" r="-93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4474210" cy="591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E4F6517"/>
    <w:multiLevelType w:val="hybridMultilevel"/>
    <w:tmpl w:val="DA92B110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2CB9"/>
    <w:multiLevelType w:val="hybridMultilevel"/>
    <w:tmpl w:val="0F105BB0"/>
    <w:lvl w:ilvl="0" w:tplc="F112CF8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4661"/>
    <w:multiLevelType w:val="hybridMultilevel"/>
    <w:tmpl w:val="790411E0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3681"/>
    <w:multiLevelType w:val="hybridMultilevel"/>
    <w:tmpl w:val="6FF0A47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4761"/>
    <w:multiLevelType w:val="hybridMultilevel"/>
    <w:tmpl w:val="1CD4345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74C3C"/>
    <w:multiLevelType w:val="hybridMultilevel"/>
    <w:tmpl w:val="C7EE6802"/>
    <w:lvl w:ilvl="0" w:tplc="4CCEF3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38D6"/>
    <w:multiLevelType w:val="hybridMultilevel"/>
    <w:tmpl w:val="A60C8F96"/>
    <w:lvl w:ilvl="0" w:tplc="E7A2AE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823CB"/>
    <w:multiLevelType w:val="hybridMultilevel"/>
    <w:tmpl w:val="B038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10599"/>
    <w:multiLevelType w:val="hybridMultilevel"/>
    <w:tmpl w:val="E45C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B168B"/>
    <w:rsid w:val="000C3A80"/>
    <w:rsid w:val="002E074B"/>
    <w:rsid w:val="0031794B"/>
    <w:rsid w:val="00333322"/>
    <w:rsid w:val="003F615C"/>
    <w:rsid w:val="003F65C2"/>
    <w:rsid w:val="004A18C7"/>
    <w:rsid w:val="004C5E1A"/>
    <w:rsid w:val="005259E1"/>
    <w:rsid w:val="00540C7B"/>
    <w:rsid w:val="0057344D"/>
    <w:rsid w:val="0073217C"/>
    <w:rsid w:val="00757DA5"/>
    <w:rsid w:val="007A5509"/>
    <w:rsid w:val="00822818"/>
    <w:rsid w:val="00842A83"/>
    <w:rsid w:val="00863921"/>
    <w:rsid w:val="00864434"/>
    <w:rsid w:val="008B0F62"/>
    <w:rsid w:val="008B1047"/>
    <w:rsid w:val="008B4BBD"/>
    <w:rsid w:val="0090657B"/>
    <w:rsid w:val="00A72456"/>
    <w:rsid w:val="00AA7018"/>
    <w:rsid w:val="00AD5F07"/>
    <w:rsid w:val="00C7146B"/>
    <w:rsid w:val="00C7226A"/>
    <w:rsid w:val="00DD6BE9"/>
    <w:rsid w:val="00E712ED"/>
    <w:rsid w:val="00F21657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81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16F2F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228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2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65C2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21</cp:revision>
  <cp:lastPrinted>2021-05-27T08:40:00Z</cp:lastPrinted>
  <dcterms:created xsi:type="dcterms:W3CDTF">2021-03-24T12:46:00Z</dcterms:created>
  <dcterms:modified xsi:type="dcterms:W3CDTF">2021-07-01T10:05:00Z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