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9BC2" w14:textId="6F3218C8" w:rsidR="007D1EE8" w:rsidRPr="007D1EE8" w:rsidRDefault="007D1EE8" w:rsidP="007D1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E8">
        <w:rPr>
          <w:rFonts w:ascii="Times New Roman" w:hAnsi="Times New Roman" w:cs="Times New Roman"/>
          <w:sz w:val="24"/>
          <w:szCs w:val="24"/>
        </w:rPr>
        <w:t>Nr referencyjny:</w:t>
      </w:r>
      <w:r w:rsidR="00FF68ED">
        <w:rPr>
          <w:rFonts w:ascii="Times New Roman" w:hAnsi="Times New Roman" w:cs="Times New Roman"/>
          <w:sz w:val="24"/>
          <w:szCs w:val="24"/>
        </w:rPr>
        <w:t xml:space="preserve"> TZ.282.4.2021</w:t>
      </w:r>
      <w:r w:rsidRPr="007D1E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202098" w14:textId="2C26CAE6" w:rsidR="007D1EE8" w:rsidRPr="007D1EE8" w:rsidRDefault="007D1EE8" w:rsidP="007D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1EE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7 do Zaproszenia do składania ofert cenowych</w:t>
      </w:r>
    </w:p>
    <w:p w14:paraId="068F4ABA" w14:textId="41EE6267" w:rsidR="007D1EE8" w:rsidRPr="007D1EE8" w:rsidRDefault="007D1EE8" w:rsidP="007D1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1EE8">
        <w:rPr>
          <w:rFonts w:ascii="Times New Roman" w:hAnsi="Times New Roman" w:cs="Times New Roman"/>
          <w:sz w:val="24"/>
          <w:szCs w:val="24"/>
        </w:rPr>
        <w:t xml:space="preserve">Załącznik nr 1 do umowy </w:t>
      </w:r>
      <w:r>
        <w:rPr>
          <w:rFonts w:ascii="Times New Roman" w:hAnsi="Times New Roman" w:cs="Times New Roman"/>
          <w:sz w:val="24"/>
          <w:szCs w:val="24"/>
        </w:rPr>
        <w:t>TZ.TA.282.4.6.2021</w:t>
      </w:r>
    </w:p>
    <w:p w14:paraId="42327D70" w14:textId="5F2DF952" w:rsidR="007D1EE8" w:rsidRDefault="007D1EE8" w:rsidP="007D1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2B3C2" w14:textId="2413169F" w:rsidR="007D1EE8" w:rsidRDefault="007D1EE8" w:rsidP="007D1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7A622" w14:textId="77777777" w:rsidR="007D1EE8" w:rsidRPr="007D1EE8" w:rsidRDefault="007D1EE8" w:rsidP="007D1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3108C" w14:textId="77777777" w:rsidR="007D1EE8" w:rsidRPr="007D1EE8" w:rsidRDefault="007D1EE8" w:rsidP="007D1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EE8">
        <w:rPr>
          <w:rFonts w:ascii="Times New Roman" w:hAnsi="Times New Roman" w:cs="Times New Roman"/>
          <w:sz w:val="24"/>
          <w:szCs w:val="24"/>
        </w:rPr>
        <w:t>(pieczęć adresowa wykonawcy)</w:t>
      </w:r>
    </w:p>
    <w:p w14:paraId="267BEAD3" w14:textId="77777777" w:rsidR="007D1EE8" w:rsidRPr="007D1EE8" w:rsidRDefault="007D1EE8" w:rsidP="007D1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DFCB5" w14:textId="77777777" w:rsidR="007D1EE8" w:rsidRDefault="007D1EE8" w:rsidP="007D1E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E22DB" w14:textId="68D47F26" w:rsidR="007D1EE8" w:rsidRPr="007D1EE8" w:rsidRDefault="007D1EE8" w:rsidP="007D1E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EE8">
        <w:rPr>
          <w:rFonts w:ascii="Times New Roman" w:hAnsi="Times New Roman" w:cs="Times New Roman"/>
          <w:b/>
          <w:bCs/>
          <w:sz w:val="28"/>
          <w:szCs w:val="28"/>
        </w:rPr>
        <w:t>Formularz cenowo – techniczny dla zadania nr 6</w:t>
      </w:r>
    </w:p>
    <w:p w14:paraId="486A947A" w14:textId="77777777" w:rsidR="007D1EE8" w:rsidRPr="007D1EE8" w:rsidRDefault="007D1EE8" w:rsidP="007D1E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2F1BA" w14:textId="3BCEF12D" w:rsidR="007D1EE8" w:rsidRPr="007D1EE8" w:rsidRDefault="007D1EE8" w:rsidP="007D1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EE8">
        <w:rPr>
          <w:rFonts w:ascii="Times New Roman" w:hAnsi="Times New Roman" w:cs="Times New Roman"/>
          <w:sz w:val="24"/>
          <w:szCs w:val="24"/>
        </w:rPr>
        <w:t>1. Przedmiotem zamówienia są sukcesywne dostawy odczynników do rozszerzonego barwienia cytologicznego zwanych dalej wyrobami.</w:t>
      </w:r>
    </w:p>
    <w:p w14:paraId="62234DAC" w14:textId="0D07118F" w:rsidR="007D1EE8" w:rsidRPr="007D1EE8" w:rsidRDefault="007D1EE8" w:rsidP="007D1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EE8">
        <w:rPr>
          <w:rFonts w:ascii="Times New Roman" w:hAnsi="Times New Roman" w:cs="Times New Roman"/>
          <w:sz w:val="24"/>
          <w:szCs w:val="24"/>
        </w:rPr>
        <w:t>2. Wykonawca oświadcza, że oferowany produkt w ramach niniejszego zadania posiada ważne dokumenty dopuszczające do obrotu na terenie Rzeczypospolitej Polskiej - zgodnie z obowiązującym prawem. Kopie przedmiotowych dokumentów oraz charakterystyki produktu zostaną przekazane Zamawiającemu niezwłocznie na jego wniosek.</w:t>
      </w:r>
    </w:p>
    <w:p w14:paraId="69957164" w14:textId="48E8F636" w:rsidR="007D1EE8" w:rsidRPr="007D1EE8" w:rsidRDefault="007D1EE8" w:rsidP="00902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EE8">
        <w:rPr>
          <w:rFonts w:ascii="Times New Roman" w:hAnsi="Times New Roman" w:cs="Times New Roman"/>
          <w:sz w:val="24"/>
          <w:szCs w:val="24"/>
        </w:rPr>
        <w:t xml:space="preserve">3. Wykonawca oferuje się, poszczególne dostawy wyrobów realizować w terminie do </w:t>
      </w:r>
      <w:r w:rsidR="00BF2BB2" w:rsidRPr="00FF68ED">
        <w:rPr>
          <w:rFonts w:ascii="Times New Roman" w:hAnsi="Times New Roman" w:cs="Times New Roman"/>
          <w:sz w:val="24"/>
          <w:szCs w:val="24"/>
        </w:rPr>
        <w:t>5</w:t>
      </w:r>
      <w:r w:rsidRPr="007D1EE8">
        <w:rPr>
          <w:rFonts w:ascii="Times New Roman" w:hAnsi="Times New Roman" w:cs="Times New Roman"/>
          <w:sz w:val="24"/>
          <w:szCs w:val="24"/>
        </w:rPr>
        <w:t xml:space="preserve"> dni roboczych od daty złożenia zamówienia za pośrednictwem faksu na numer: ……………………………….… lub pocztą elektroniczną na adres e-mail: ………………………………………... Za dni robocze przyjmuje się dni od poniedziałku do piątku</w:t>
      </w:r>
      <w:r w:rsidR="00FF68ED">
        <w:rPr>
          <w:rFonts w:ascii="Times New Roman" w:hAnsi="Times New Roman" w:cs="Times New Roman"/>
          <w:sz w:val="24"/>
          <w:szCs w:val="24"/>
        </w:rPr>
        <w:t>, z wyłączeniem dni ustawowo wolnych od pracy.</w:t>
      </w:r>
    </w:p>
    <w:p w14:paraId="5F62C304" w14:textId="20345BB7" w:rsidR="003706B5" w:rsidRDefault="007D1EE8" w:rsidP="00902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EE8">
        <w:rPr>
          <w:rFonts w:ascii="Times New Roman" w:hAnsi="Times New Roman" w:cs="Times New Roman"/>
          <w:sz w:val="24"/>
          <w:szCs w:val="24"/>
        </w:rPr>
        <w:t>4. Wykonawca oferuje realizację niniejszego zamówienia za cenę .................................... złotych, słownie złotych: ................................................................................................................................, zgodnie z poniższą kalkulacją :</w:t>
      </w:r>
    </w:p>
    <w:p w14:paraId="13AF430A" w14:textId="45AB9C04" w:rsidR="00902230" w:rsidRDefault="00902230" w:rsidP="00902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593" w:type="dxa"/>
        <w:tblInd w:w="-714" w:type="dxa"/>
        <w:tblLook w:val="04A0" w:firstRow="1" w:lastRow="0" w:firstColumn="1" w:lastColumn="0" w:noHBand="0" w:noVBand="1"/>
      </w:tblPr>
      <w:tblGrid>
        <w:gridCol w:w="436"/>
        <w:gridCol w:w="3817"/>
        <w:gridCol w:w="1170"/>
        <w:gridCol w:w="673"/>
        <w:gridCol w:w="1737"/>
        <w:gridCol w:w="1665"/>
        <w:gridCol w:w="913"/>
        <w:gridCol w:w="1638"/>
        <w:gridCol w:w="1701"/>
        <w:gridCol w:w="1843"/>
      </w:tblGrid>
      <w:tr w:rsidR="00902230" w:rsidRPr="00902230" w14:paraId="48C62355" w14:textId="77777777" w:rsidTr="00902230">
        <w:trPr>
          <w:trHeight w:val="1984"/>
        </w:trPr>
        <w:tc>
          <w:tcPr>
            <w:tcW w:w="436" w:type="dxa"/>
            <w:vAlign w:val="center"/>
            <w:hideMark/>
          </w:tcPr>
          <w:p w14:paraId="74FDA92A" w14:textId="243EF5C2" w:rsidR="00902230" w:rsidRPr="00902230" w:rsidRDefault="00902230" w:rsidP="009022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817" w:type="dxa"/>
            <w:vAlign w:val="center"/>
            <w:hideMark/>
          </w:tcPr>
          <w:p w14:paraId="424FAA2B" w14:textId="2045769A" w:rsidR="00902230" w:rsidRPr="007D763D" w:rsidRDefault="00902230" w:rsidP="009022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Przedmiot zamówienia – zadanie nr </w:t>
            </w:r>
            <w:r w:rsidR="007D763D" w:rsidRPr="00FF68E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70" w:type="dxa"/>
            <w:vAlign w:val="center"/>
            <w:hideMark/>
          </w:tcPr>
          <w:p w14:paraId="053FFB7B" w14:textId="77777777" w:rsidR="00902230" w:rsidRPr="00902230" w:rsidRDefault="00902230" w:rsidP="009022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Jednostka miary</w:t>
            </w:r>
          </w:p>
        </w:tc>
        <w:tc>
          <w:tcPr>
            <w:tcW w:w="673" w:type="dxa"/>
            <w:vAlign w:val="center"/>
            <w:hideMark/>
          </w:tcPr>
          <w:p w14:paraId="029F5895" w14:textId="77777777" w:rsidR="00902230" w:rsidRPr="00902230" w:rsidRDefault="00902230" w:rsidP="009022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Ilość</w:t>
            </w:r>
          </w:p>
        </w:tc>
        <w:tc>
          <w:tcPr>
            <w:tcW w:w="1737" w:type="dxa"/>
            <w:vAlign w:val="center"/>
            <w:hideMark/>
          </w:tcPr>
          <w:p w14:paraId="3615F6C4" w14:textId="77777777" w:rsidR="00902230" w:rsidRPr="00902230" w:rsidRDefault="00902230" w:rsidP="009022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Cena jednostkowa netto</w:t>
            </w:r>
          </w:p>
        </w:tc>
        <w:tc>
          <w:tcPr>
            <w:tcW w:w="1665" w:type="dxa"/>
            <w:vAlign w:val="center"/>
            <w:hideMark/>
          </w:tcPr>
          <w:p w14:paraId="03A87E3F" w14:textId="47D45FE5" w:rsidR="00902230" w:rsidRPr="00902230" w:rsidRDefault="00902230" w:rsidP="009022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 netto</w:t>
            </w:r>
            <w:r w:rsidRPr="0090223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  <w:t>6=4x5</w:t>
            </w:r>
          </w:p>
        </w:tc>
        <w:tc>
          <w:tcPr>
            <w:tcW w:w="913" w:type="dxa"/>
            <w:vAlign w:val="center"/>
            <w:hideMark/>
          </w:tcPr>
          <w:p w14:paraId="71FFF47A" w14:textId="77777777" w:rsidR="00902230" w:rsidRPr="00902230" w:rsidRDefault="00902230" w:rsidP="009022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Stawka VAT %</w:t>
            </w:r>
          </w:p>
        </w:tc>
        <w:tc>
          <w:tcPr>
            <w:tcW w:w="1638" w:type="dxa"/>
            <w:vAlign w:val="center"/>
            <w:hideMark/>
          </w:tcPr>
          <w:p w14:paraId="78A17544" w14:textId="561DB51F" w:rsidR="00902230" w:rsidRDefault="00902230" w:rsidP="00902230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Cena jednostkowa brutto</w:t>
            </w:r>
          </w:p>
          <w:p w14:paraId="0352D201" w14:textId="5212ACD8" w:rsidR="00902230" w:rsidRPr="00902230" w:rsidRDefault="00902230" w:rsidP="009022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F68E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8=9/4</w:t>
            </w:r>
          </w:p>
        </w:tc>
        <w:tc>
          <w:tcPr>
            <w:tcW w:w="1701" w:type="dxa"/>
            <w:vAlign w:val="center"/>
            <w:hideMark/>
          </w:tcPr>
          <w:p w14:paraId="1B4F1036" w14:textId="5150172D" w:rsidR="00902230" w:rsidRPr="00902230" w:rsidRDefault="00902230" w:rsidP="009022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Wartość</w:t>
            </w:r>
            <w:r w:rsidRPr="0090223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  <w:t>brutto</w:t>
            </w:r>
            <w:r w:rsidRPr="0090223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  <w:t>9=6+7</w:t>
            </w:r>
          </w:p>
        </w:tc>
        <w:tc>
          <w:tcPr>
            <w:tcW w:w="1843" w:type="dxa"/>
            <w:vAlign w:val="center"/>
            <w:hideMark/>
          </w:tcPr>
          <w:p w14:paraId="432DA2AA" w14:textId="77777777" w:rsidR="00902230" w:rsidRPr="00902230" w:rsidRDefault="00902230" w:rsidP="009022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PRODUCENT/  Nazwa własna lub inne określenie identyfikujące wyrób w sposób jednoznaczny, np. numer katalogowy</w:t>
            </w:r>
          </w:p>
        </w:tc>
      </w:tr>
      <w:tr w:rsidR="00902230" w:rsidRPr="00902230" w14:paraId="4E7770FF" w14:textId="77777777" w:rsidTr="00902230">
        <w:trPr>
          <w:trHeight w:val="285"/>
        </w:trPr>
        <w:tc>
          <w:tcPr>
            <w:tcW w:w="436" w:type="dxa"/>
            <w:noWrap/>
            <w:hideMark/>
          </w:tcPr>
          <w:p w14:paraId="744649F8" w14:textId="77777777" w:rsidR="00902230" w:rsidRPr="00902230" w:rsidRDefault="00902230" w:rsidP="009022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817" w:type="dxa"/>
            <w:noWrap/>
            <w:hideMark/>
          </w:tcPr>
          <w:p w14:paraId="4790A3FB" w14:textId="77777777" w:rsidR="00902230" w:rsidRPr="00902230" w:rsidRDefault="00902230" w:rsidP="009022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70" w:type="dxa"/>
            <w:noWrap/>
            <w:hideMark/>
          </w:tcPr>
          <w:p w14:paraId="12EFBBD0" w14:textId="77777777" w:rsidR="00902230" w:rsidRPr="00902230" w:rsidRDefault="00902230" w:rsidP="009022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73" w:type="dxa"/>
            <w:noWrap/>
            <w:hideMark/>
          </w:tcPr>
          <w:p w14:paraId="1204D60F" w14:textId="77777777" w:rsidR="00902230" w:rsidRPr="00902230" w:rsidRDefault="00902230" w:rsidP="009022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37" w:type="dxa"/>
            <w:noWrap/>
            <w:hideMark/>
          </w:tcPr>
          <w:p w14:paraId="5E94B977" w14:textId="77777777" w:rsidR="00902230" w:rsidRPr="00902230" w:rsidRDefault="00902230" w:rsidP="009022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665" w:type="dxa"/>
            <w:noWrap/>
            <w:hideMark/>
          </w:tcPr>
          <w:p w14:paraId="0A9BF708" w14:textId="77777777" w:rsidR="00902230" w:rsidRPr="00902230" w:rsidRDefault="00902230" w:rsidP="009022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13" w:type="dxa"/>
            <w:noWrap/>
            <w:hideMark/>
          </w:tcPr>
          <w:p w14:paraId="1C60977E" w14:textId="77777777" w:rsidR="00902230" w:rsidRPr="00902230" w:rsidRDefault="00902230" w:rsidP="009022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638" w:type="dxa"/>
            <w:noWrap/>
            <w:hideMark/>
          </w:tcPr>
          <w:p w14:paraId="40A08F58" w14:textId="77777777" w:rsidR="00902230" w:rsidRPr="00902230" w:rsidRDefault="00902230" w:rsidP="009022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701" w:type="dxa"/>
            <w:noWrap/>
            <w:hideMark/>
          </w:tcPr>
          <w:p w14:paraId="6AA80340" w14:textId="77777777" w:rsidR="00902230" w:rsidRPr="00902230" w:rsidRDefault="00902230" w:rsidP="009022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843" w:type="dxa"/>
            <w:noWrap/>
            <w:hideMark/>
          </w:tcPr>
          <w:p w14:paraId="4A9197C0" w14:textId="77777777" w:rsidR="00902230" w:rsidRPr="00902230" w:rsidRDefault="00902230" w:rsidP="009022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902230" w:rsidRPr="00902230" w14:paraId="3564A791" w14:textId="77777777" w:rsidTr="00902230">
        <w:trPr>
          <w:trHeight w:val="2242"/>
        </w:trPr>
        <w:tc>
          <w:tcPr>
            <w:tcW w:w="436" w:type="dxa"/>
            <w:noWrap/>
            <w:hideMark/>
          </w:tcPr>
          <w:p w14:paraId="5736D514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817" w:type="dxa"/>
            <w:hideMark/>
          </w:tcPr>
          <w:p w14:paraId="6D99566D" w14:textId="77777777" w:rsidR="00902230" w:rsidRPr="00902230" w:rsidRDefault="00902230" w:rsidP="0090223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C2598">
              <w:rPr>
                <w:rFonts w:ascii="Times New Roman" w:hAnsi="Times New Roman" w:cs="Times New Roman"/>
                <w:sz w:val="21"/>
                <w:szCs w:val="21"/>
              </w:rPr>
              <w:t>HISTOGEL 12X10 ML</w:t>
            </w:r>
            <w:r w:rsidRPr="00902230">
              <w:rPr>
                <w:rFonts w:ascii="Times New Roman" w:hAnsi="Times New Roman" w:cs="Times New Roman"/>
                <w:sz w:val="21"/>
                <w:szCs w:val="21"/>
              </w:rPr>
              <w:br/>
              <w:t>HistoGel żel oparty na bazie wody zawierający Hydroxyethyl Agarose do stosowania w przeprowadzaniu histologicznych i cytologicznych próbek.</w:t>
            </w:r>
            <w:r w:rsidRPr="00902230">
              <w:rPr>
                <w:rFonts w:ascii="Times New Roman" w:hAnsi="Times New Roman" w:cs="Times New Roman"/>
                <w:sz w:val="21"/>
                <w:szCs w:val="21"/>
              </w:rPr>
              <w:br/>
              <w:t>Opakowanie zawiera dwanaście probówek napełnionych 10ml żelu każda. Środek do przechowywania w lodówce. Produkt posiadający deklarację IVD</w:t>
            </w:r>
          </w:p>
        </w:tc>
        <w:tc>
          <w:tcPr>
            <w:tcW w:w="1170" w:type="dxa"/>
            <w:noWrap/>
            <w:vAlign w:val="center"/>
            <w:hideMark/>
          </w:tcPr>
          <w:p w14:paraId="2E957E99" w14:textId="77777777" w:rsidR="00902230" w:rsidRPr="00902230" w:rsidRDefault="00902230" w:rsidP="009022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op.</w:t>
            </w:r>
          </w:p>
        </w:tc>
        <w:tc>
          <w:tcPr>
            <w:tcW w:w="673" w:type="dxa"/>
            <w:noWrap/>
            <w:vAlign w:val="center"/>
            <w:hideMark/>
          </w:tcPr>
          <w:p w14:paraId="382675BF" w14:textId="77777777" w:rsidR="00902230" w:rsidRPr="00902230" w:rsidRDefault="00902230" w:rsidP="009022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737" w:type="dxa"/>
            <w:noWrap/>
            <w:hideMark/>
          </w:tcPr>
          <w:p w14:paraId="367FE2C6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65" w:type="dxa"/>
            <w:noWrap/>
            <w:hideMark/>
          </w:tcPr>
          <w:p w14:paraId="632B9D38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13" w:type="dxa"/>
            <w:hideMark/>
          </w:tcPr>
          <w:p w14:paraId="1B3B5EA3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38" w:type="dxa"/>
            <w:noWrap/>
            <w:hideMark/>
          </w:tcPr>
          <w:p w14:paraId="4FAA5F44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6159B8D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43" w:type="dxa"/>
            <w:hideMark/>
          </w:tcPr>
          <w:p w14:paraId="15FD66FD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902230" w:rsidRPr="00902230" w14:paraId="0F026DDC" w14:textId="77777777" w:rsidTr="00902230">
        <w:trPr>
          <w:trHeight w:val="2040"/>
        </w:trPr>
        <w:tc>
          <w:tcPr>
            <w:tcW w:w="436" w:type="dxa"/>
            <w:noWrap/>
            <w:hideMark/>
          </w:tcPr>
          <w:p w14:paraId="717D2D3B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3817" w:type="dxa"/>
            <w:hideMark/>
          </w:tcPr>
          <w:p w14:paraId="6A3D1C2E" w14:textId="629FC250" w:rsidR="00902230" w:rsidRPr="00902230" w:rsidRDefault="00902230" w:rsidP="00B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 xml:space="preserve">Barwnik cytologiczny EA50 przeznaczony do standardowego barwienia Papanicolau, barwi cytoplazmę na czerwono, lub niebiesko, w zależności od właściwości błony komórkowej. </w:t>
            </w:r>
            <w:r w:rsidR="00BC2598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Skład: alkohol metylowy 50-70%, glikol etylenowy 15-25%, kwas octowy &lt;1%, woda 15-25%, kwas fosfowolframowy (PTA) &lt;1%</w:t>
            </w:r>
            <w:r w:rsidRPr="00902230">
              <w:rPr>
                <w:rFonts w:ascii="Times New Roman" w:hAnsi="Times New Roman" w:cs="Times New Roman"/>
                <w:sz w:val="21"/>
                <w:szCs w:val="21"/>
              </w:rPr>
              <w:br/>
              <w:t>Op. 1litr</w:t>
            </w:r>
          </w:p>
        </w:tc>
        <w:tc>
          <w:tcPr>
            <w:tcW w:w="1170" w:type="dxa"/>
            <w:noWrap/>
            <w:vAlign w:val="center"/>
            <w:hideMark/>
          </w:tcPr>
          <w:p w14:paraId="456EF258" w14:textId="77777777" w:rsidR="00902230" w:rsidRPr="00902230" w:rsidRDefault="00902230" w:rsidP="009022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op.</w:t>
            </w:r>
          </w:p>
        </w:tc>
        <w:tc>
          <w:tcPr>
            <w:tcW w:w="673" w:type="dxa"/>
            <w:noWrap/>
            <w:vAlign w:val="center"/>
            <w:hideMark/>
          </w:tcPr>
          <w:p w14:paraId="4C53E772" w14:textId="77777777" w:rsidR="00902230" w:rsidRPr="00902230" w:rsidRDefault="00902230" w:rsidP="009022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737" w:type="dxa"/>
            <w:noWrap/>
            <w:hideMark/>
          </w:tcPr>
          <w:p w14:paraId="49E2D336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65" w:type="dxa"/>
            <w:noWrap/>
            <w:hideMark/>
          </w:tcPr>
          <w:p w14:paraId="1DCD8D72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13" w:type="dxa"/>
            <w:hideMark/>
          </w:tcPr>
          <w:p w14:paraId="71B8052F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38" w:type="dxa"/>
            <w:noWrap/>
            <w:hideMark/>
          </w:tcPr>
          <w:p w14:paraId="3BABD3CF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9E9903A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43" w:type="dxa"/>
            <w:hideMark/>
          </w:tcPr>
          <w:p w14:paraId="204EEDB8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902230" w:rsidRPr="00902230" w14:paraId="1D39958D" w14:textId="77777777" w:rsidTr="00902230">
        <w:trPr>
          <w:trHeight w:val="1785"/>
        </w:trPr>
        <w:tc>
          <w:tcPr>
            <w:tcW w:w="436" w:type="dxa"/>
            <w:noWrap/>
            <w:hideMark/>
          </w:tcPr>
          <w:p w14:paraId="6B3D455F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817" w:type="dxa"/>
            <w:hideMark/>
          </w:tcPr>
          <w:p w14:paraId="289B2D0C" w14:textId="25EE6429" w:rsidR="00902230" w:rsidRPr="00902230" w:rsidRDefault="00902230" w:rsidP="00B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 xml:space="preserve">Barwnik cytologiczny OG6 przeznaczony do standardowego barwiania Papanicolau, zabarwia komórki zawierające keratynę na kolor pomarańczowy. </w:t>
            </w:r>
            <w:r w:rsidR="00BC2598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Skład: alkohol metylowy 50-70%, glikol etylenowy 15-25%, woda 10-30%, Oranż G 1 - 3%, kwas fosfowolframowy (PTA) &lt;1% Op. 1litr</w:t>
            </w:r>
          </w:p>
        </w:tc>
        <w:tc>
          <w:tcPr>
            <w:tcW w:w="1170" w:type="dxa"/>
            <w:noWrap/>
            <w:vAlign w:val="center"/>
            <w:hideMark/>
          </w:tcPr>
          <w:p w14:paraId="641BEF9D" w14:textId="77777777" w:rsidR="00902230" w:rsidRPr="00902230" w:rsidRDefault="00902230" w:rsidP="009022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op.</w:t>
            </w:r>
          </w:p>
        </w:tc>
        <w:tc>
          <w:tcPr>
            <w:tcW w:w="673" w:type="dxa"/>
            <w:noWrap/>
            <w:vAlign w:val="center"/>
            <w:hideMark/>
          </w:tcPr>
          <w:p w14:paraId="1EC4341A" w14:textId="77777777" w:rsidR="00902230" w:rsidRPr="00902230" w:rsidRDefault="00902230" w:rsidP="009022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737" w:type="dxa"/>
            <w:noWrap/>
            <w:hideMark/>
          </w:tcPr>
          <w:p w14:paraId="680F89A8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65" w:type="dxa"/>
            <w:noWrap/>
            <w:hideMark/>
          </w:tcPr>
          <w:p w14:paraId="3720E56C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13" w:type="dxa"/>
            <w:hideMark/>
          </w:tcPr>
          <w:p w14:paraId="040E2F96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38" w:type="dxa"/>
            <w:noWrap/>
            <w:hideMark/>
          </w:tcPr>
          <w:p w14:paraId="2F444EAE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A8B4419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43" w:type="dxa"/>
            <w:hideMark/>
          </w:tcPr>
          <w:p w14:paraId="7BC05995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902230" w:rsidRPr="00902230" w14:paraId="66E81916" w14:textId="77777777" w:rsidTr="00902230">
        <w:trPr>
          <w:trHeight w:val="1785"/>
        </w:trPr>
        <w:tc>
          <w:tcPr>
            <w:tcW w:w="436" w:type="dxa"/>
            <w:noWrap/>
            <w:hideMark/>
          </w:tcPr>
          <w:p w14:paraId="452B15C5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3817" w:type="dxa"/>
            <w:hideMark/>
          </w:tcPr>
          <w:p w14:paraId="20EEEE5A" w14:textId="6BC03FBE" w:rsidR="00902230" w:rsidRPr="00902230" w:rsidRDefault="00902230" w:rsidP="00B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 xml:space="preserve">Odczynnik do usuwania nadmiaru hematoksyliny ze szkiełka, do stosowania w technikach manualnych jak i w automatach barwiących, zawierający maksymalnie 1 % kwasu solnego. </w:t>
            </w:r>
            <w:r w:rsidR="00BC2598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Skład: Woda 20-30%, Ethyl alcohol 65-75%, Methyl alcohol 3-7%.</w:t>
            </w:r>
            <w:r w:rsidRPr="00902230">
              <w:rPr>
                <w:rFonts w:ascii="Times New Roman" w:hAnsi="Times New Roman" w:cs="Times New Roman"/>
                <w:sz w:val="21"/>
                <w:szCs w:val="21"/>
              </w:rPr>
              <w:br/>
              <w:t>Op. 4 litry</w:t>
            </w:r>
          </w:p>
        </w:tc>
        <w:tc>
          <w:tcPr>
            <w:tcW w:w="1170" w:type="dxa"/>
            <w:noWrap/>
            <w:vAlign w:val="center"/>
            <w:hideMark/>
          </w:tcPr>
          <w:p w14:paraId="093AA6A0" w14:textId="77777777" w:rsidR="00902230" w:rsidRPr="00902230" w:rsidRDefault="00902230" w:rsidP="009022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op.</w:t>
            </w:r>
          </w:p>
        </w:tc>
        <w:tc>
          <w:tcPr>
            <w:tcW w:w="673" w:type="dxa"/>
            <w:noWrap/>
            <w:vAlign w:val="center"/>
            <w:hideMark/>
          </w:tcPr>
          <w:p w14:paraId="2A16F6E2" w14:textId="77777777" w:rsidR="00902230" w:rsidRPr="00902230" w:rsidRDefault="00902230" w:rsidP="009022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737" w:type="dxa"/>
            <w:noWrap/>
            <w:hideMark/>
          </w:tcPr>
          <w:p w14:paraId="4E09FCC4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65" w:type="dxa"/>
            <w:noWrap/>
            <w:hideMark/>
          </w:tcPr>
          <w:p w14:paraId="7032BBAC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13" w:type="dxa"/>
            <w:hideMark/>
          </w:tcPr>
          <w:p w14:paraId="6556B8D5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38" w:type="dxa"/>
            <w:noWrap/>
            <w:hideMark/>
          </w:tcPr>
          <w:p w14:paraId="4AFDAD41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0EC6358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43" w:type="dxa"/>
            <w:hideMark/>
          </w:tcPr>
          <w:p w14:paraId="07ABDA73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902230" w:rsidRPr="00902230" w14:paraId="571103F0" w14:textId="77777777" w:rsidTr="00902230">
        <w:trPr>
          <w:trHeight w:val="765"/>
        </w:trPr>
        <w:tc>
          <w:tcPr>
            <w:tcW w:w="436" w:type="dxa"/>
            <w:noWrap/>
            <w:hideMark/>
          </w:tcPr>
          <w:p w14:paraId="711745E1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817" w:type="dxa"/>
            <w:hideMark/>
          </w:tcPr>
          <w:p w14:paraId="24E0CC04" w14:textId="77777777" w:rsidR="00902230" w:rsidRPr="00902230" w:rsidRDefault="00902230" w:rsidP="00B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Hematoksylina Harrisa zakwaszona do barwienia regresywnego. Gotowa do użycia niewymagająca filtracji. Op. 1litr</w:t>
            </w:r>
          </w:p>
        </w:tc>
        <w:tc>
          <w:tcPr>
            <w:tcW w:w="1170" w:type="dxa"/>
            <w:noWrap/>
            <w:vAlign w:val="center"/>
            <w:hideMark/>
          </w:tcPr>
          <w:p w14:paraId="5EFF71EB" w14:textId="77777777" w:rsidR="00902230" w:rsidRPr="00902230" w:rsidRDefault="00902230" w:rsidP="009022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op.</w:t>
            </w:r>
          </w:p>
        </w:tc>
        <w:tc>
          <w:tcPr>
            <w:tcW w:w="673" w:type="dxa"/>
            <w:noWrap/>
            <w:vAlign w:val="center"/>
            <w:hideMark/>
          </w:tcPr>
          <w:p w14:paraId="08C2349E" w14:textId="77777777" w:rsidR="00902230" w:rsidRPr="00902230" w:rsidRDefault="00902230" w:rsidP="009022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737" w:type="dxa"/>
            <w:noWrap/>
            <w:hideMark/>
          </w:tcPr>
          <w:p w14:paraId="1D69489F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65" w:type="dxa"/>
            <w:noWrap/>
            <w:hideMark/>
          </w:tcPr>
          <w:p w14:paraId="6B13D094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13" w:type="dxa"/>
            <w:hideMark/>
          </w:tcPr>
          <w:p w14:paraId="7235AF47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38" w:type="dxa"/>
            <w:noWrap/>
            <w:hideMark/>
          </w:tcPr>
          <w:p w14:paraId="10923E31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56899F8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43" w:type="dxa"/>
            <w:hideMark/>
          </w:tcPr>
          <w:p w14:paraId="28E79377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902230" w:rsidRPr="00902230" w14:paraId="0345DB41" w14:textId="77777777" w:rsidTr="00902230">
        <w:trPr>
          <w:trHeight w:val="1020"/>
        </w:trPr>
        <w:tc>
          <w:tcPr>
            <w:tcW w:w="436" w:type="dxa"/>
            <w:noWrap/>
            <w:hideMark/>
          </w:tcPr>
          <w:p w14:paraId="42D0E182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817" w:type="dxa"/>
            <w:hideMark/>
          </w:tcPr>
          <w:p w14:paraId="62681177" w14:textId="4EC50CC1" w:rsidR="00902230" w:rsidRPr="00902230" w:rsidRDefault="00902230" w:rsidP="00B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 xml:space="preserve">Odczynnik do różnicowania preparatów wybarwionych hematoksyliną. </w:t>
            </w:r>
            <w:r w:rsidR="00BC2598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Skład woda 50 - 55%, Metanol 45 - 50 %, węglan litu 1%, wodorowęglan sodu 1%. Op. 4 litry</w:t>
            </w:r>
          </w:p>
        </w:tc>
        <w:tc>
          <w:tcPr>
            <w:tcW w:w="1170" w:type="dxa"/>
            <w:noWrap/>
            <w:vAlign w:val="center"/>
            <w:hideMark/>
          </w:tcPr>
          <w:p w14:paraId="4D72E8E2" w14:textId="77777777" w:rsidR="00902230" w:rsidRPr="00902230" w:rsidRDefault="00902230" w:rsidP="009022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op.</w:t>
            </w:r>
          </w:p>
        </w:tc>
        <w:tc>
          <w:tcPr>
            <w:tcW w:w="673" w:type="dxa"/>
            <w:noWrap/>
            <w:vAlign w:val="center"/>
            <w:hideMark/>
          </w:tcPr>
          <w:p w14:paraId="4C5CFA19" w14:textId="77777777" w:rsidR="00902230" w:rsidRPr="00902230" w:rsidRDefault="00902230" w:rsidP="009022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737" w:type="dxa"/>
            <w:noWrap/>
            <w:hideMark/>
          </w:tcPr>
          <w:p w14:paraId="25F35C50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65" w:type="dxa"/>
            <w:noWrap/>
            <w:hideMark/>
          </w:tcPr>
          <w:p w14:paraId="04292AA1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13" w:type="dxa"/>
            <w:hideMark/>
          </w:tcPr>
          <w:p w14:paraId="3A55137E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38" w:type="dxa"/>
            <w:noWrap/>
            <w:hideMark/>
          </w:tcPr>
          <w:p w14:paraId="6CD99AAB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30F806A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43" w:type="dxa"/>
            <w:hideMark/>
          </w:tcPr>
          <w:p w14:paraId="34BE4ABC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902230" w:rsidRPr="00902230" w14:paraId="54B03941" w14:textId="77777777" w:rsidTr="00BC2598">
        <w:trPr>
          <w:trHeight w:val="1033"/>
        </w:trPr>
        <w:tc>
          <w:tcPr>
            <w:tcW w:w="436" w:type="dxa"/>
            <w:noWrap/>
            <w:hideMark/>
          </w:tcPr>
          <w:p w14:paraId="29F8EEA2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817" w:type="dxa"/>
            <w:noWrap/>
            <w:hideMark/>
          </w:tcPr>
          <w:p w14:paraId="4DE78229" w14:textId="77777777" w:rsidR="00902230" w:rsidRPr="00902230" w:rsidRDefault="00902230" w:rsidP="00B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Mucikarmin, barwnik do histologii do wybarwiania kwaśnych mucopolisacharydów w wycinkach,</w:t>
            </w:r>
            <w:r w:rsidRPr="00902230">
              <w:rPr>
                <w:rFonts w:ascii="Times New Roman" w:hAnsi="Times New Roman" w:cs="Times New Roman"/>
                <w:sz w:val="21"/>
                <w:szCs w:val="21"/>
              </w:rPr>
              <w:br/>
              <w:t>op. a 100ml –</w:t>
            </w:r>
          </w:p>
        </w:tc>
        <w:tc>
          <w:tcPr>
            <w:tcW w:w="1170" w:type="dxa"/>
            <w:noWrap/>
            <w:vAlign w:val="center"/>
            <w:hideMark/>
          </w:tcPr>
          <w:p w14:paraId="45795069" w14:textId="77777777" w:rsidR="00902230" w:rsidRPr="00902230" w:rsidRDefault="00902230" w:rsidP="009022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op.</w:t>
            </w:r>
          </w:p>
        </w:tc>
        <w:tc>
          <w:tcPr>
            <w:tcW w:w="673" w:type="dxa"/>
            <w:noWrap/>
            <w:vAlign w:val="center"/>
            <w:hideMark/>
          </w:tcPr>
          <w:p w14:paraId="5A0EAD1A" w14:textId="77777777" w:rsidR="00902230" w:rsidRPr="00902230" w:rsidRDefault="00902230" w:rsidP="009022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737" w:type="dxa"/>
            <w:hideMark/>
          </w:tcPr>
          <w:p w14:paraId="001399F0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65" w:type="dxa"/>
            <w:noWrap/>
            <w:hideMark/>
          </w:tcPr>
          <w:p w14:paraId="0B05375A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13" w:type="dxa"/>
            <w:hideMark/>
          </w:tcPr>
          <w:p w14:paraId="62291CC9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38" w:type="dxa"/>
            <w:noWrap/>
            <w:hideMark/>
          </w:tcPr>
          <w:p w14:paraId="5E422F24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C1763D4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43" w:type="dxa"/>
            <w:hideMark/>
          </w:tcPr>
          <w:p w14:paraId="185D7723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02230" w:rsidRPr="00902230" w14:paraId="788B9FD7" w14:textId="77777777" w:rsidTr="00902230">
        <w:trPr>
          <w:trHeight w:val="540"/>
        </w:trPr>
        <w:tc>
          <w:tcPr>
            <w:tcW w:w="436" w:type="dxa"/>
            <w:noWrap/>
            <w:hideMark/>
          </w:tcPr>
          <w:p w14:paraId="07914DA8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817" w:type="dxa"/>
            <w:noWrap/>
            <w:hideMark/>
          </w:tcPr>
          <w:p w14:paraId="6C5CCDBE" w14:textId="77777777" w:rsidR="00902230" w:rsidRPr="00902230" w:rsidRDefault="00902230" w:rsidP="00B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 xml:space="preserve">Płyn utrwalający </w:t>
            </w:r>
            <w:r w:rsidRPr="00BC2598">
              <w:rPr>
                <w:rFonts w:ascii="Times New Roman" w:hAnsi="Times New Roman" w:cs="Times New Roman"/>
                <w:sz w:val="21"/>
                <w:szCs w:val="21"/>
              </w:rPr>
              <w:t>typu CytoRich Red</w:t>
            </w:r>
            <w:r w:rsidRPr="0090223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op. a 4L –</w:t>
            </w:r>
          </w:p>
        </w:tc>
        <w:tc>
          <w:tcPr>
            <w:tcW w:w="1170" w:type="dxa"/>
            <w:noWrap/>
            <w:vAlign w:val="center"/>
            <w:hideMark/>
          </w:tcPr>
          <w:p w14:paraId="3F4DD634" w14:textId="77777777" w:rsidR="00902230" w:rsidRPr="00902230" w:rsidRDefault="00902230" w:rsidP="009022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op.</w:t>
            </w:r>
          </w:p>
        </w:tc>
        <w:tc>
          <w:tcPr>
            <w:tcW w:w="673" w:type="dxa"/>
            <w:noWrap/>
            <w:vAlign w:val="center"/>
            <w:hideMark/>
          </w:tcPr>
          <w:p w14:paraId="281F5D30" w14:textId="77777777" w:rsidR="00902230" w:rsidRPr="00902230" w:rsidRDefault="00902230" w:rsidP="009022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737" w:type="dxa"/>
            <w:hideMark/>
          </w:tcPr>
          <w:p w14:paraId="5646BB2D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65" w:type="dxa"/>
            <w:noWrap/>
            <w:hideMark/>
          </w:tcPr>
          <w:p w14:paraId="728784C9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13" w:type="dxa"/>
            <w:hideMark/>
          </w:tcPr>
          <w:p w14:paraId="53FE123F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38" w:type="dxa"/>
            <w:noWrap/>
            <w:hideMark/>
          </w:tcPr>
          <w:p w14:paraId="550EE536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77C18CB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43" w:type="dxa"/>
            <w:hideMark/>
          </w:tcPr>
          <w:p w14:paraId="2ECFE4DC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02230" w:rsidRPr="00902230" w14:paraId="0445A65B" w14:textId="77777777" w:rsidTr="00BC2598">
        <w:trPr>
          <w:trHeight w:val="546"/>
        </w:trPr>
        <w:tc>
          <w:tcPr>
            <w:tcW w:w="436" w:type="dxa"/>
            <w:noWrap/>
            <w:hideMark/>
          </w:tcPr>
          <w:p w14:paraId="1F7FE5BB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817" w:type="dxa"/>
            <w:hideMark/>
          </w:tcPr>
          <w:p w14:paraId="089CFCB2" w14:textId="77777777" w:rsidR="00902230" w:rsidRPr="00902230" w:rsidRDefault="00902230" w:rsidP="00B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Filtry do cytowirówki Cytospin 4</w:t>
            </w:r>
            <w:r w:rsidRPr="00902230">
              <w:rPr>
                <w:rFonts w:ascii="Times New Roman" w:hAnsi="Times New Roman" w:cs="Times New Roman"/>
                <w:sz w:val="21"/>
                <w:szCs w:val="21"/>
              </w:rPr>
              <w:br/>
              <w:t>op. a 200 sztuk</w:t>
            </w:r>
          </w:p>
        </w:tc>
        <w:tc>
          <w:tcPr>
            <w:tcW w:w="1170" w:type="dxa"/>
            <w:noWrap/>
            <w:vAlign w:val="center"/>
            <w:hideMark/>
          </w:tcPr>
          <w:p w14:paraId="0996F044" w14:textId="77777777" w:rsidR="00902230" w:rsidRPr="00902230" w:rsidRDefault="00902230" w:rsidP="009022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op.</w:t>
            </w:r>
          </w:p>
        </w:tc>
        <w:tc>
          <w:tcPr>
            <w:tcW w:w="673" w:type="dxa"/>
            <w:noWrap/>
            <w:vAlign w:val="center"/>
            <w:hideMark/>
          </w:tcPr>
          <w:p w14:paraId="7E8C0BA2" w14:textId="77777777" w:rsidR="00902230" w:rsidRPr="00902230" w:rsidRDefault="00902230" w:rsidP="009022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737" w:type="dxa"/>
            <w:hideMark/>
          </w:tcPr>
          <w:p w14:paraId="5DA74920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65" w:type="dxa"/>
            <w:noWrap/>
            <w:hideMark/>
          </w:tcPr>
          <w:p w14:paraId="75AD3374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13" w:type="dxa"/>
            <w:hideMark/>
          </w:tcPr>
          <w:p w14:paraId="109BD963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38" w:type="dxa"/>
            <w:noWrap/>
            <w:hideMark/>
          </w:tcPr>
          <w:p w14:paraId="45EF6256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B9C6000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43" w:type="dxa"/>
            <w:hideMark/>
          </w:tcPr>
          <w:p w14:paraId="091BA2EA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902230" w:rsidRPr="00902230" w14:paraId="1B48421B" w14:textId="77777777" w:rsidTr="00902230">
        <w:trPr>
          <w:trHeight w:val="1020"/>
        </w:trPr>
        <w:tc>
          <w:tcPr>
            <w:tcW w:w="436" w:type="dxa"/>
            <w:noWrap/>
            <w:hideMark/>
          </w:tcPr>
          <w:p w14:paraId="7F0B9F23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817" w:type="dxa"/>
            <w:hideMark/>
          </w:tcPr>
          <w:p w14:paraId="7BE4F6C0" w14:textId="77777777" w:rsidR="00902230" w:rsidRPr="00902230" w:rsidRDefault="00902230" w:rsidP="00BC259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Pisak do podpisywania kasetek histopatologicznych, odporny na odczynniki takie jak: ksylen, alkohol, aceton</w:t>
            </w:r>
          </w:p>
        </w:tc>
        <w:tc>
          <w:tcPr>
            <w:tcW w:w="1170" w:type="dxa"/>
            <w:noWrap/>
            <w:vAlign w:val="center"/>
            <w:hideMark/>
          </w:tcPr>
          <w:p w14:paraId="19DB1977" w14:textId="3EF0F26C" w:rsidR="00902230" w:rsidRPr="00902230" w:rsidRDefault="00BC2598" w:rsidP="009022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="00902230" w:rsidRPr="00902230">
              <w:rPr>
                <w:rFonts w:ascii="Times New Roman" w:hAnsi="Times New Roman" w:cs="Times New Roman"/>
                <w:sz w:val="21"/>
                <w:szCs w:val="21"/>
              </w:rPr>
              <w:t>zt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673" w:type="dxa"/>
            <w:noWrap/>
            <w:vAlign w:val="center"/>
            <w:hideMark/>
          </w:tcPr>
          <w:p w14:paraId="056CAB7F" w14:textId="77777777" w:rsidR="00902230" w:rsidRPr="00902230" w:rsidRDefault="00902230" w:rsidP="0090223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737" w:type="dxa"/>
            <w:hideMark/>
          </w:tcPr>
          <w:p w14:paraId="34FBE2A1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65" w:type="dxa"/>
            <w:noWrap/>
            <w:hideMark/>
          </w:tcPr>
          <w:p w14:paraId="3E321CDF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13" w:type="dxa"/>
            <w:noWrap/>
            <w:hideMark/>
          </w:tcPr>
          <w:p w14:paraId="238A5D72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38" w:type="dxa"/>
            <w:noWrap/>
            <w:hideMark/>
          </w:tcPr>
          <w:p w14:paraId="0E2FAE5E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640F85B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43" w:type="dxa"/>
            <w:hideMark/>
          </w:tcPr>
          <w:p w14:paraId="15849B58" w14:textId="77777777" w:rsidR="00902230" w:rsidRPr="00902230" w:rsidRDefault="00902230" w:rsidP="00902230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0223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902230" w:rsidRPr="00902230" w14:paraId="6EA5EBA1" w14:textId="77777777" w:rsidTr="00FF68ED">
        <w:trPr>
          <w:trHeight w:val="398"/>
        </w:trPr>
        <w:tc>
          <w:tcPr>
            <w:tcW w:w="7833" w:type="dxa"/>
            <w:gridSpan w:val="5"/>
            <w:noWrap/>
            <w:vAlign w:val="center"/>
            <w:hideMark/>
          </w:tcPr>
          <w:p w14:paraId="7B39DFDB" w14:textId="77777777" w:rsidR="00902230" w:rsidRPr="00902230" w:rsidRDefault="00902230" w:rsidP="009022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665" w:type="dxa"/>
            <w:noWrap/>
            <w:vAlign w:val="center"/>
            <w:hideMark/>
          </w:tcPr>
          <w:p w14:paraId="764DDF8C" w14:textId="45474D52" w:rsidR="00902230" w:rsidRPr="00902230" w:rsidRDefault="00902230" w:rsidP="009022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3" w:type="dxa"/>
            <w:noWrap/>
            <w:vAlign w:val="center"/>
            <w:hideMark/>
          </w:tcPr>
          <w:p w14:paraId="2485FBF7" w14:textId="466F0E37" w:rsidR="00902230" w:rsidRPr="00902230" w:rsidRDefault="00902230" w:rsidP="009022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638" w:type="dxa"/>
            <w:noWrap/>
            <w:vAlign w:val="center"/>
            <w:hideMark/>
          </w:tcPr>
          <w:p w14:paraId="4320012E" w14:textId="2D81317E" w:rsidR="00902230" w:rsidRPr="00902230" w:rsidRDefault="00902230" w:rsidP="009022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1" w:type="dxa"/>
            <w:noWrap/>
            <w:vAlign w:val="center"/>
            <w:hideMark/>
          </w:tcPr>
          <w:p w14:paraId="3DDA225E" w14:textId="50547CA0" w:rsidR="00902230" w:rsidRPr="00902230" w:rsidRDefault="00902230" w:rsidP="009022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7465561F" w14:textId="543DD566" w:rsidR="00902230" w:rsidRPr="00902230" w:rsidRDefault="00902230" w:rsidP="009022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2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</w:tbl>
    <w:p w14:paraId="70849345" w14:textId="77777777" w:rsidR="00FF68ED" w:rsidRDefault="00FF68ED" w:rsidP="00BF2BB2">
      <w:pPr>
        <w:spacing w:after="0" w:line="240" w:lineRule="auto"/>
        <w:rPr>
          <w:rFonts w:ascii="Times New Roman" w:hAnsi="Times New Roman" w:cs="Times New Roman"/>
        </w:rPr>
      </w:pPr>
    </w:p>
    <w:p w14:paraId="24054F2D" w14:textId="6FF04B45" w:rsidR="00BF2BB2" w:rsidRDefault="00BF2BB2" w:rsidP="00BF2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.............................................., dnia ................... 2021 r.</w:t>
      </w:r>
    </w:p>
    <w:p w14:paraId="7ABB2C2A" w14:textId="77777777" w:rsidR="00BF2BB2" w:rsidRDefault="00BF2BB2" w:rsidP="00BF2BB2">
      <w:pPr>
        <w:spacing w:after="0" w:line="240" w:lineRule="auto"/>
        <w:rPr>
          <w:rFonts w:ascii="Times New Roman" w:hAnsi="Times New Roman" w:cs="Times New Roman"/>
        </w:rPr>
      </w:pPr>
    </w:p>
    <w:p w14:paraId="799A37A6" w14:textId="77777777" w:rsidR="00BF2BB2" w:rsidRDefault="00BF2BB2" w:rsidP="00BF2BB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</w:t>
      </w:r>
    </w:p>
    <w:p w14:paraId="78D9FAA9" w14:textId="72840CEB" w:rsidR="00902230" w:rsidRPr="00FF68ED" w:rsidRDefault="00BF2BB2" w:rsidP="00FF68ED">
      <w:pPr>
        <w:ind w:left="7075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czytelny  podpis  lub  parafa  i  pieczęć  imienna 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  <w:t>osoby uprawnionej  do  reprezentowania  wykonawcy</w:t>
      </w:r>
    </w:p>
    <w:sectPr w:rsidR="00902230" w:rsidRPr="00FF68ED" w:rsidSect="007D1E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E8"/>
    <w:rsid w:val="003706B5"/>
    <w:rsid w:val="007D1EE8"/>
    <w:rsid w:val="007D763D"/>
    <w:rsid w:val="00902230"/>
    <w:rsid w:val="00BC2598"/>
    <w:rsid w:val="00BF2BB2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09CE"/>
  <w15:chartTrackingRefBased/>
  <w15:docId w15:val="{43FB4AE0-6E75-4784-A73F-4075FB68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7</cp:revision>
  <dcterms:created xsi:type="dcterms:W3CDTF">2021-04-19T09:19:00Z</dcterms:created>
  <dcterms:modified xsi:type="dcterms:W3CDTF">2021-04-23T08:52:00Z</dcterms:modified>
</cp:coreProperties>
</file>