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63548AAA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F7D7B74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0D7A8F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11EB486C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3C7F6B">
        <w:rPr>
          <w:rFonts w:ascii="Tahoma" w:hAnsi="Tahoma" w:cs="Tahoma"/>
          <w:b/>
        </w:rPr>
        <w:t xml:space="preserve">lipca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3C7F6B">
        <w:rPr>
          <w:rFonts w:ascii="Tahoma" w:hAnsi="Tahoma" w:cs="Tahoma"/>
          <w:b/>
          <w:color w:val="000000"/>
        </w:rPr>
        <w:t>0 czerwca 2</w:t>
      </w:r>
      <w:r w:rsidR="009054DC">
        <w:rPr>
          <w:rFonts w:ascii="Tahoma" w:hAnsi="Tahoma" w:cs="Tahoma"/>
          <w:b/>
          <w:color w:val="000000"/>
        </w:rPr>
        <w:t>0</w:t>
      </w:r>
      <w:r w:rsidR="005C6869">
        <w:rPr>
          <w:rFonts w:ascii="Tahoma" w:hAnsi="Tahoma" w:cs="Tahoma"/>
          <w:b/>
          <w:color w:val="000000"/>
        </w:rPr>
        <w:t>24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ECA87D6" w14:textId="4935F452"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3C7F6B">
        <w:rPr>
          <w:rFonts w:ascii="Tahoma" w:hAnsi="Tahoma" w:cs="Tahoma"/>
        </w:rPr>
        <w:t>posiadają sp</w:t>
      </w:r>
      <w:r w:rsidR="001A2012">
        <w:rPr>
          <w:rFonts w:ascii="Tahoma" w:hAnsi="Tahoma" w:cs="Tahoma"/>
        </w:rPr>
        <w:t>ecjalizację z zakresu</w:t>
      </w:r>
      <w:r w:rsidR="002E7BE3">
        <w:rPr>
          <w:rFonts w:ascii="Tahoma" w:hAnsi="Tahoma" w:cs="Tahoma"/>
        </w:rPr>
        <w:t xml:space="preserve"> </w:t>
      </w:r>
      <w:r w:rsidR="00FD4DCF">
        <w:rPr>
          <w:rFonts w:ascii="Tahoma" w:hAnsi="Tahoma" w:cs="Tahoma"/>
        </w:rPr>
        <w:t>pediatrii</w:t>
      </w:r>
      <w:r w:rsidR="002434B3">
        <w:rPr>
          <w:rFonts w:ascii="Tahoma" w:hAnsi="Tahoma" w:cs="Tahoma"/>
        </w:rPr>
        <w:t>.</w:t>
      </w:r>
    </w:p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032E7F09" w:rsidR="004F6EAC" w:rsidRPr="003C7F6B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52A35FFC" w14:textId="5F302065" w:rsidR="008772E4" w:rsidRPr="008772E4" w:rsidRDefault="005C6869" w:rsidP="008772E4">
      <w:pPr>
        <w:pStyle w:val="NormalnyWeb"/>
        <w:ind w:left="397" w:hanging="397"/>
        <w:rPr>
          <w:color w:val="auto"/>
        </w:rPr>
      </w:pPr>
      <w:r w:rsidRPr="003C7F6B">
        <w:rPr>
          <w:rFonts w:ascii="Tahoma" w:eastAsia="Calibri" w:hAnsi="Tahoma" w:cs="Tahoma"/>
          <w:color w:val="auto"/>
        </w:rPr>
        <w:tab/>
      </w:r>
      <w:r w:rsidR="008772E4">
        <w:rPr>
          <w:rFonts w:ascii="Tahoma" w:eastAsia="Calibri" w:hAnsi="Tahoma" w:cs="Tahoma"/>
          <w:color w:val="auto"/>
        </w:rPr>
        <w:t>1</w:t>
      </w:r>
      <w:r w:rsidR="008772E4" w:rsidRPr="008772E4">
        <w:rPr>
          <w:rFonts w:ascii="Tahoma" w:eastAsia="Calibri" w:hAnsi="Tahoma" w:cs="Tahoma"/>
          <w:color w:val="auto"/>
        </w:rPr>
        <w:t>. ………………….</w:t>
      </w:r>
      <w:r w:rsidR="008772E4" w:rsidRPr="008772E4">
        <w:rPr>
          <w:rFonts w:ascii="Tahoma" w:hAnsi="Tahoma" w:cs="Tahoma"/>
          <w:color w:val="auto"/>
        </w:rPr>
        <w:t xml:space="preserve"> zł miesięcznie - za dyżury dzienne pełnione w dni robocze od poniedziałku do piątku (włącznie) od 07:00 do 14:35 w Klinicznym Oddziale Pediatrii nie mniej niż 80 godzin w miesiącu.</w:t>
      </w:r>
    </w:p>
    <w:p w14:paraId="60EA5F7D" w14:textId="29F42A83" w:rsidR="008772E4" w:rsidRPr="008772E4" w:rsidRDefault="008772E4" w:rsidP="008772E4">
      <w:pPr>
        <w:ind w:left="425" w:hanging="28"/>
        <w:rPr>
          <w:color w:val="auto"/>
        </w:rPr>
      </w:pPr>
      <w:r>
        <w:rPr>
          <w:rFonts w:ascii="Tahoma" w:hAnsi="Tahoma" w:cs="Tahoma"/>
          <w:color w:val="auto"/>
        </w:rPr>
        <w:t>2</w:t>
      </w:r>
      <w:r w:rsidRPr="008772E4">
        <w:rPr>
          <w:rFonts w:ascii="Tahoma" w:hAnsi="Tahoma" w:cs="Tahoma"/>
          <w:color w:val="auto"/>
        </w:rPr>
        <w:t xml:space="preserve">. </w:t>
      </w:r>
      <w:r w:rsidRPr="008772E4">
        <w:rPr>
          <w:rFonts w:ascii="Tahoma" w:hAnsi="Tahoma" w:cs="Tahoma"/>
          <w:color w:val="000000"/>
        </w:rPr>
        <w:t xml:space="preserve">W przypadku gdy </w:t>
      </w:r>
      <w:r w:rsidRPr="008772E4">
        <w:rPr>
          <w:rFonts w:ascii="Tahoma" w:hAnsi="Tahoma" w:cs="Tahoma"/>
          <w:b/>
          <w:bCs/>
          <w:color w:val="000000"/>
        </w:rPr>
        <w:t>Przyjmujący zamówienie</w:t>
      </w:r>
      <w:r w:rsidRPr="008772E4">
        <w:rPr>
          <w:rFonts w:ascii="Tahoma" w:hAnsi="Tahoma" w:cs="Tahoma"/>
          <w:color w:val="000000"/>
        </w:rPr>
        <w:t xml:space="preserve"> będzie pełnił więcej niż 80 godzin dyżurów dziennych w miesiącu, otrzyma należność w wysokości:</w:t>
      </w:r>
    </w:p>
    <w:p w14:paraId="1A5E20B8" w14:textId="5A64FC0D" w:rsidR="008772E4" w:rsidRPr="008772E4" w:rsidRDefault="008772E4" w:rsidP="008772E4">
      <w:pPr>
        <w:ind w:left="425" w:hanging="28"/>
        <w:rPr>
          <w:color w:val="auto"/>
        </w:rPr>
      </w:pPr>
      <w:r w:rsidRPr="008772E4">
        <w:rPr>
          <w:rFonts w:ascii="Tahoma" w:hAnsi="Tahoma" w:cs="Tahoma"/>
          <w:color w:val="000000"/>
        </w:rPr>
        <w:t xml:space="preserve">za godzinę dyżuru dziennego </w:t>
      </w:r>
      <w:r>
        <w:rPr>
          <w:rFonts w:ascii="Tahoma" w:hAnsi="Tahoma" w:cs="Tahoma"/>
          <w:color w:val="000000"/>
        </w:rPr>
        <w:t>………………….</w:t>
      </w:r>
      <w:r w:rsidRPr="008772E4">
        <w:rPr>
          <w:rFonts w:ascii="Tahoma" w:hAnsi="Tahoma" w:cs="Tahoma"/>
          <w:color w:val="000000"/>
        </w:rPr>
        <w:t xml:space="preserve"> zł</w:t>
      </w:r>
    </w:p>
    <w:p w14:paraId="54879E04" w14:textId="2819F24F" w:rsidR="005C6869" w:rsidRPr="008772E4" w:rsidRDefault="005C6869" w:rsidP="008772E4">
      <w:pPr>
        <w:tabs>
          <w:tab w:val="left" w:pos="360"/>
        </w:tabs>
        <w:spacing w:line="360" w:lineRule="auto"/>
        <w:ind w:left="397" w:hanging="397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293EB33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 xml:space="preserve">Wszelkie rozliczenia pomiędzy zamawiającym a wykonawcą będą prowadzone </w:t>
      </w:r>
      <w:r w:rsidRPr="00D45C39">
        <w:rPr>
          <w:rFonts w:ascii="Tahoma" w:hAnsi="Tahoma" w:cs="Tahoma"/>
        </w:rPr>
        <w:lastRenderedPageBreak/>
        <w:t>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3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3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194BD31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3C7F6B">
        <w:rPr>
          <w:rFonts w:ascii="Tahoma" w:hAnsi="Tahoma" w:cs="Tahoma"/>
          <w:b/>
          <w:bCs/>
        </w:rPr>
        <w:t>11 czerwca 2</w:t>
      </w:r>
      <w:r w:rsidR="005C6869">
        <w:rPr>
          <w:rFonts w:ascii="Tahoma" w:hAnsi="Tahoma" w:cs="Tahoma"/>
          <w:b/>
          <w:bCs/>
        </w:rPr>
        <w:t>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44B95B9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>Pediatrii</w:t>
      </w:r>
      <w:r w:rsidR="00A043AB">
        <w:rPr>
          <w:rFonts w:ascii="Tahoma" w:hAnsi="Tahoma" w:cs="Cambria"/>
          <w:color w:val="000000" w:themeColor="text1"/>
        </w:rPr>
        <w:t xml:space="preserve"> </w:t>
      </w:r>
      <w:r w:rsidR="008772E4">
        <w:rPr>
          <w:rFonts w:ascii="Tahoma" w:hAnsi="Tahoma" w:cs="Cambria"/>
          <w:color w:val="000000" w:themeColor="text1"/>
        </w:rPr>
        <w:t>w formie dyżurów dziennych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4080ACF7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80B98">
        <w:rPr>
          <w:rFonts w:ascii="Tahoma" w:hAnsi="Tahoma" w:cs="Tahoma"/>
          <w:b/>
          <w:bCs/>
        </w:rPr>
        <w:t>14 czerwca</w:t>
      </w:r>
      <w:r w:rsidR="005C6869">
        <w:rPr>
          <w:rFonts w:ascii="Tahoma" w:hAnsi="Tahoma" w:cs="Tahoma"/>
          <w:b/>
          <w:bCs/>
        </w:rPr>
        <w:t xml:space="preserve"> 2021r</w:t>
      </w:r>
      <w:r>
        <w:rPr>
          <w:rFonts w:ascii="Tahoma" w:hAnsi="Tahoma" w:cs="Tahoma"/>
          <w:b/>
          <w:bCs/>
        </w:rPr>
        <w:t>. o godz. 1</w:t>
      </w:r>
      <w:r w:rsidR="00316B26">
        <w:rPr>
          <w:rFonts w:ascii="Tahoma" w:hAnsi="Tahoma" w:cs="Tahoma"/>
          <w:b/>
          <w:bCs/>
        </w:rPr>
        <w:t>1</w:t>
      </w:r>
      <w:r w:rsidR="00F75633">
        <w:rPr>
          <w:rFonts w:ascii="Tahoma" w:hAnsi="Tahoma" w:cs="Tahoma"/>
          <w:b/>
          <w:bCs/>
        </w:rPr>
        <w:t>:</w:t>
      </w:r>
      <w:r w:rsidR="00980B98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E3D7754" w14:textId="75C4F06D" w:rsidR="00FD4DCF" w:rsidRDefault="00FD4DC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F23BBE" w14:textId="037A60A1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8D9B517" w14:textId="77777777" w:rsidR="00BE7CC8" w:rsidRDefault="00BE7CC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670D6486" w14:textId="2304FA77" w:rsidR="005C6869" w:rsidRDefault="005C6869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109692C" w14:textId="31146A78" w:rsidR="00BE7CC8" w:rsidRDefault="00BE7CC8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7453AE2" w14:textId="77777777" w:rsidR="00BE7CC8" w:rsidRDefault="00BE7CC8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0D4D27B6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16B26" w:rsidRPr="00316B26">
        <w:rPr>
          <w:rFonts w:ascii="Tahoma" w:hAnsi="Tahoma" w:cs="Tahoma"/>
          <w:b/>
          <w:bCs/>
          <w:color w:val="00000A"/>
        </w:rPr>
        <w:t>Patrycja Urbaniak - Sęk</w:t>
      </w:r>
      <w:r w:rsidRPr="00316B26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316B26">
        <w:rPr>
          <w:rFonts w:ascii="Tahoma" w:hAnsi="Tahoma" w:cs="Tahoma"/>
          <w:b/>
          <w:bCs/>
          <w:color w:val="00000A"/>
        </w:rPr>
        <w:t>Specjalista</w:t>
      </w:r>
    </w:p>
    <w:p w14:paraId="63F92ABD" w14:textId="5B8EB165" w:rsidR="00316B26" w:rsidRDefault="00316B2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Anna Kordek - Specjalista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</w:t>
      </w:r>
      <w:r>
        <w:rPr>
          <w:rFonts w:ascii="Tahoma" w:hAnsi="Tahoma"/>
        </w:rPr>
        <w:lastRenderedPageBreak/>
        <w:t xml:space="preserve">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710456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55EE4D2D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 xml:space="preserve">w zakresie pediatrii – leczenie szpitalne – hospitalizacja, leczenie szpitalne - programy zdrowotne (lekowe)  realizowanym w </w:t>
      </w:r>
      <w:r w:rsidR="006F5D37">
        <w:rPr>
          <w:rFonts w:ascii="Tahoma" w:hAnsi="Tahoma" w:cs="DejaVu Serif"/>
          <w:b/>
          <w:bCs/>
        </w:rPr>
        <w:t xml:space="preserve">formie dyżurów dziennych w </w:t>
      </w:r>
      <w:r w:rsidR="00FD4DCF" w:rsidRPr="00FD4DCF">
        <w:rPr>
          <w:rFonts w:ascii="Tahoma" w:hAnsi="Tahoma" w:cs="DejaVu Serif"/>
          <w:b/>
          <w:bCs/>
        </w:rPr>
        <w:t>Klinicznym Oddziale Pediatrii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14693A93" w14:textId="77777777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bookmarkStart w:id="6" w:name="_Hlk500319236"/>
      <w:bookmarkStart w:id="7" w:name="_Hlk71704373"/>
      <w:r w:rsidRPr="00F46963">
        <w:rPr>
          <w:rFonts w:ascii="Tahoma" w:hAnsi="Tahoma" w:cs="Tahoma"/>
        </w:rPr>
        <w:lastRenderedPageBreak/>
        <w:t>ta</w:t>
      </w:r>
      <w:r w:rsidRPr="00FD7746">
        <w:rPr>
          <w:rFonts w:ascii="Tahoma" w:hAnsi="Tahoma" w:cs="Tahoma"/>
          <w:color w:val="000000" w:themeColor="text1"/>
        </w:rPr>
        <w:t>bela 1</w:t>
      </w:r>
      <w:bookmarkEnd w:id="6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6227FF6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F8D14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823DC8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88EE15" w14:textId="0D07AE8D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dzienne</w:t>
            </w:r>
          </w:p>
        </w:tc>
      </w:tr>
      <w:tr w:rsidR="00980B98" w:rsidRPr="00FD7746" w14:paraId="01FFC3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493BC3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928A7" w14:textId="5114CC1A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</w:t>
            </w:r>
            <w:r w:rsidR="006F5D37" w:rsidRPr="006F5D37">
              <w:rPr>
                <w:rFonts w:ascii="Tahoma" w:hAnsi="Tahoma"/>
                <w:b/>
                <w:bCs/>
                <w:sz w:val="20"/>
                <w:szCs w:val="20"/>
              </w:rPr>
              <w:t>za dyżury dzienne pełnione w dni robocze od poniedziałku do piątku (włącznie) od 07:00 do 14:35 w Klinicznym Oddziale Pediatrii nie mniej niż 80 godzin w miesiącu.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E898D38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DFB959A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7A7233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106651E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3D674C4" w14:textId="23F43EA8" w:rsidR="00980B98" w:rsidRDefault="006F5D37" w:rsidP="004227D6">
            <w:pPr>
              <w:pStyle w:val="Zawartotabeli"/>
            </w:pPr>
            <w:r>
              <w:rPr>
                <w:rFonts w:ascii="Tahoma" w:hAnsi="Tahoma"/>
              </w:rPr>
              <w:t>2</w:t>
            </w:r>
            <w:r w:rsidR="00980B98">
              <w:rPr>
                <w:rFonts w:ascii="Tahoma" w:hAnsi="Tahoma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A691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AF0BD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23725C1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611577" w14:textId="671A6A79" w:rsidR="00980B98" w:rsidRDefault="006F5D37" w:rsidP="004227D6">
            <w:pPr>
              <w:pStyle w:val="Zawartotabeli"/>
            </w:pPr>
            <w:r>
              <w:rPr>
                <w:rFonts w:ascii="Tahoma" w:hAnsi="Tahoma"/>
              </w:rPr>
              <w:t>3</w:t>
            </w:r>
            <w:r w:rsidR="00980B98">
              <w:rPr>
                <w:rFonts w:ascii="Tahoma" w:hAnsi="Tahoma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813B1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3C4B86C" w14:textId="03E9D4AE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</w:t>
            </w:r>
            <w:r w:rsidR="006F5D37">
              <w:rPr>
                <w:rFonts w:ascii="Tahoma" w:hAnsi="Tahoma"/>
                <w:sz w:val="20"/>
                <w:szCs w:val="20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 xml:space="preserve"> x poz. </w:t>
            </w:r>
            <w:r w:rsidR="006F5D37">
              <w:rPr>
                <w:rFonts w:ascii="Tahoma" w:hAnsi="Tahoma"/>
                <w:sz w:val="20"/>
                <w:szCs w:val="20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E3E3A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DA0232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7"/>
    </w:tbl>
    <w:p w14:paraId="75431FDD" w14:textId="77777777" w:rsidR="00980B98" w:rsidRDefault="00980B98" w:rsidP="00980B98">
      <w:pPr>
        <w:rPr>
          <w:rFonts w:ascii="Tahoma" w:hAnsi="Tahoma" w:cs="Tahoma"/>
        </w:rPr>
      </w:pPr>
    </w:p>
    <w:p w14:paraId="2B2A4EC2" w14:textId="204FC1E3" w:rsidR="00980B98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05730A03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77777777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zwykłe</w:t>
            </w:r>
          </w:p>
        </w:tc>
      </w:tr>
      <w:tr w:rsidR="00980B98" w:rsidRPr="00FD7746" w14:paraId="39F8996E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667E4BD1" w:rsidR="00980B98" w:rsidRDefault="00980B98" w:rsidP="006F5D37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6F5D37">
              <w:rPr>
                <w:rFonts w:ascii="Tahoma" w:hAnsi="Tahoma"/>
                <w:b/>
                <w:bCs/>
                <w:sz w:val="20"/>
                <w:szCs w:val="20"/>
              </w:rPr>
              <w:t>dziennego w</w:t>
            </w:r>
            <w:r w:rsidR="006F5D37" w:rsidRPr="008772E4">
              <w:rPr>
                <w:rFonts w:ascii="Tahoma" w:hAnsi="Tahoma"/>
                <w:b/>
                <w:bCs/>
                <w:sz w:val="20"/>
                <w:szCs w:val="20"/>
              </w:rPr>
              <w:t xml:space="preserve"> przypadku </w:t>
            </w:r>
            <w:r w:rsidR="006F5D37">
              <w:rPr>
                <w:rFonts w:ascii="Tahoma" w:hAnsi="Tahoma"/>
                <w:b/>
                <w:bCs/>
                <w:sz w:val="20"/>
                <w:szCs w:val="20"/>
              </w:rPr>
              <w:t>pełnienia</w:t>
            </w:r>
            <w:r w:rsidR="006F5D37" w:rsidRPr="008772E4">
              <w:rPr>
                <w:rFonts w:ascii="Tahoma" w:hAnsi="Tahoma"/>
                <w:b/>
                <w:bCs/>
                <w:sz w:val="20"/>
                <w:szCs w:val="20"/>
              </w:rPr>
              <w:t xml:space="preserve"> więcej niż 80 godzin dyżurów dziennych w miesiącu,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523FF1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46137F4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2EE1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50675" w14:textId="092EA618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 w:rsidR="006F5D37">
              <w:rPr>
                <w:rFonts w:ascii="Tahoma" w:hAnsi="Tahoma"/>
                <w:b/>
                <w:bCs/>
                <w:sz w:val="20"/>
                <w:szCs w:val="20"/>
              </w:rPr>
              <w:t>dziennego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A57405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760C287" w14:textId="7A787F6F" w:rsidR="00980B98" w:rsidRDefault="006F5D37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980B98" w:rsidRPr="00FD7746" w14:paraId="3DADCC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760A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48D10" w14:textId="2E535588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6F5D37">
              <w:rPr>
                <w:rFonts w:ascii="Tahoma" w:hAnsi="Tahoma"/>
                <w:sz w:val="20"/>
                <w:szCs w:val="20"/>
              </w:rPr>
              <w:t>dziennego</w:t>
            </w:r>
          </w:p>
          <w:p w14:paraId="2A746BE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5CC653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314195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0D0C72F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5E0D0282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7C6F2944" w14:textId="46878FA8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6F5D37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411BA63F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6F5D37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4216780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5BEF5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FA8027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1328F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4ADA16ED" w:rsidR="00980B98" w:rsidRPr="004224B3" w:rsidRDefault="006F5D37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980B98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5A6BBEF9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133DC8F8" w14:textId="728A2C52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39D34C23" w14:textId="7A1CA86A" w:rsidR="006F5D37" w:rsidRDefault="006F5D37">
      <w:pPr>
        <w:spacing w:after="113"/>
        <w:jc w:val="both"/>
        <w:rPr>
          <w:rFonts w:ascii="Tahoma" w:hAnsi="Tahoma" w:cs="DejaVu Serif"/>
          <w:b/>
          <w:bCs/>
        </w:rPr>
      </w:pPr>
    </w:p>
    <w:p w14:paraId="3875D236" w14:textId="77777777" w:rsidR="006F5D37" w:rsidRDefault="006F5D37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2978B440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BE7CC8">
      <w:rPr>
        <w:rFonts w:ascii="Tahoma" w:hAnsi="Tahoma"/>
        <w:color w:val="000000" w:themeColor="text1"/>
      </w:rPr>
      <w:t>35</w:t>
    </w:r>
    <w:r w:rsidR="005C686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16B26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6F5D37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2E4"/>
    <w:rsid w:val="008778CE"/>
    <w:rsid w:val="008A351F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E7CC8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3244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11</cp:revision>
  <cp:lastPrinted>2021-05-13T11:19:00Z</cp:lastPrinted>
  <dcterms:created xsi:type="dcterms:W3CDTF">2018-04-27T12:05:00Z</dcterms:created>
  <dcterms:modified xsi:type="dcterms:W3CDTF">2021-05-13T11:19:00Z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